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6DFF4">
      <w:pPr>
        <w:spacing w:line="360" w:lineRule="auto"/>
        <w:jc w:val="center"/>
        <w:rPr>
          <w:rFonts w:ascii="宋体" w:hAnsi="宋体"/>
          <w:sz w:val="36"/>
          <w:szCs w:val="36"/>
        </w:rPr>
      </w:pPr>
      <w:r>
        <w:rPr>
          <w:rFonts w:hint="eastAsia" w:ascii="宋体" w:hAnsi="宋体"/>
          <w:sz w:val="36"/>
          <w:szCs w:val="36"/>
        </w:rPr>
        <w:t>补充协议</w:t>
      </w:r>
    </w:p>
    <w:p w14:paraId="53B52D1F">
      <w:pPr>
        <w:pStyle w:val="16"/>
        <w:widowControl/>
        <w:shd w:val="clear" w:color="auto" w:fill="FFFFFF"/>
        <w:spacing w:line="480" w:lineRule="auto"/>
        <w:rPr>
          <w:color w:val="000000"/>
          <w:sz w:val="21"/>
          <w:szCs w:val="21"/>
        </w:rPr>
      </w:pPr>
      <w:r>
        <w:rPr>
          <w:color w:val="000000"/>
          <w:shd w:val="clear" w:color="auto" w:fill="FFFFFF"/>
        </w:rPr>
        <w:t>买受人</w:t>
      </w:r>
      <w:r>
        <w:rPr>
          <w:rFonts w:hint="eastAsia"/>
          <w:color w:val="000000"/>
          <w:shd w:val="clear" w:color="auto" w:fill="FFFFFF"/>
          <w:lang w:eastAsia="zh-CN"/>
        </w:rPr>
        <w:t>（</w:t>
      </w:r>
      <w:r>
        <w:rPr>
          <w:rFonts w:hint="eastAsia"/>
          <w:color w:val="000000"/>
          <w:shd w:val="clear" w:color="auto" w:fill="FFFFFF"/>
          <w:lang w:val="en-US" w:eastAsia="zh-CN"/>
        </w:rPr>
        <w:t>承包人</w:t>
      </w:r>
      <w:r>
        <w:rPr>
          <w:rFonts w:hint="eastAsia"/>
          <w:color w:val="000000"/>
          <w:shd w:val="clear" w:color="auto" w:fill="FFFFFF"/>
          <w:lang w:eastAsia="zh-CN"/>
        </w:rPr>
        <w:t>）</w:t>
      </w:r>
      <w:r>
        <w:rPr>
          <w:color w:val="000000"/>
          <w:shd w:val="clear" w:color="auto" w:fill="FFFFFF"/>
        </w:rPr>
        <w:t>：</w:t>
      </w:r>
      <w:r>
        <w:rPr>
          <w:color w:val="000000"/>
          <w:u w:val="single"/>
          <w:shd w:val="clear" w:color="auto" w:fill="FFFFFF"/>
        </w:rPr>
        <w:t xml:space="preserve">北京城建远东建设投资集团有限公司 </w:t>
      </w:r>
    </w:p>
    <w:p w14:paraId="4697F19F">
      <w:pPr>
        <w:pStyle w:val="16"/>
        <w:widowControl/>
        <w:shd w:val="clear" w:color="auto" w:fill="FFFFFF"/>
        <w:spacing w:line="480" w:lineRule="auto"/>
        <w:rPr>
          <w:rFonts w:hint="default"/>
          <w:color w:val="000000"/>
          <w:sz w:val="21"/>
          <w:szCs w:val="21"/>
          <w:lang w:val="en-US"/>
        </w:rPr>
      </w:pPr>
      <w:r>
        <w:rPr>
          <w:color w:val="000000"/>
          <w:shd w:val="clear" w:color="auto" w:fill="FFFFFF"/>
        </w:rPr>
        <w:t>出卖人</w:t>
      </w:r>
      <w:r>
        <w:rPr>
          <w:rFonts w:hint="eastAsia"/>
          <w:color w:val="000000"/>
          <w:shd w:val="clear" w:color="auto" w:fill="FFFFFF"/>
          <w:lang w:eastAsia="zh-CN"/>
        </w:rPr>
        <w:t>（</w:t>
      </w:r>
      <w:r>
        <w:rPr>
          <w:rFonts w:hint="eastAsia"/>
          <w:color w:val="000000"/>
          <w:shd w:val="clear" w:color="auto" w:fill="FFFFFF"/>
          <w:lang w:val="en-US" w:eastAsia="zh-CN"/>
        </w:rPr>
        <w:t>分包人</w:t>
      </w:r>
      <w:r>
        <w:rPr>
          <w:rFonts w:hint="eastAsia"/>
          <w:color w:val="000000"/>
          <w:shd w:val="clear" w:color="auto" w:fill="FFFFFF"/>
          <w:lang w:eastAsia="zh-CN"/>
        </w:rPr>
        <w:t>）</w:t>
      </w:r>
      <w:r>
        <w:rPr>
          <w:color w:val="000000"/>
          <w:shd w:val="clear" w:color="auto" w:fill="FFFFFF"/>
        </w:rPr>
        <w:t>：</w:t>
      </w:r>
      <w:r>
        <w:rPr>
          <w:rFonts w:hint="eastAsia"/>
          <w:color w:val="000000"/>
          <w:u w:val="single"/>
          <w:shd w:val="clear" w:color="auto" w:fill="FFFFFF"/>
          <w:lang w:val="en-US" w:eastAsia="zh-CN"/>
        </w:rPr>
        <w:t xml:space="preserve">    </w:t>
      </w:r>
    </w:p>
    <w:p w14:paraId="52481DEA">
      <w:pPr>
        <w:pStyle w:val="16"/>
        <w:widowControl/>
        <w:shd w:val="clear" w:color="auto" w:fill="FFFFFF"/>
        <w:spacing w:line="480" w:lineRule="auto"/>
        <w:rPr>
          <w:color w:val="000000"/>
          <w:sz w:val="21"/>
          <w:szCs w:val="21"/>
        </w:rPr>
      </w:pPr>
      <w:r>
        <w:rPr>
          <w:color w:val="000000"/>
          <w:shd w:val="clear" w:color="auto" w:fill="FFFFFF"/>
        </w:rPr>
        <w:t>项目名称：</w:t>
      </w:r>
      <w:r>
        <w:rPr>
          <w:rFonts w:hint="eastAsia" w:ascii="宋体" w:hAnsi="宋体" w:cs="宋体"/>
          <w:color w:val="000000"/>
          <w:u w:val="single"/>
          <w:shd w:val="clear" w:color="auto" w:fill="FFFFFF"/>
        </w:rPr>
        <w:t xml:space="preserve">北京市顺义区顺义新城第5街区SY00-0005-6033、6035地块二类居住用地、6034地块托幼用地项目 </w:t>
      </w:r>
      <w:r>
        <w:rPr>
          <w:rFonts w:hint="eastAsia" w:ascii="宋体" w:hAnsi="宋体" w:cs="宋体"/>
          <w:b/>
          <w:color w:val="000000"/>
          <w:u w:val="single"/>
          <w:shd w:val="clear" w:color="auto" w:fill="FFFFFF"/>
        </w:rPr>
        <w:t xml:space="preserve"> </w:t>
      </w:r>
      <w:r>
        <w:rPr>
          <w:color w:val="000000"/>
          <w:shd w:val="clear" w:color="auto" w:fill="FFFFFF"/>
        </w:rPr>
        <w:t>　</w:t>
      </w:r>
    </w:p>
    <w:p w14:paraId="4A5A9111">
      <w:pPr>
        <w:spacing w:line="360" w:lineRule="auto"/>
        <w:ind w:firstLine="480" w:firstLineChars="200"/>
        <w:rPr>
          <w:rFonts w:hint="eastAsia" w:ascii="宋体" w:hAnsi="宋体"/>
          <w:sz w:val="24"/>
        </w:rPr>
      </w:pPr>
      <w:r>
        <w:rPr>
          <w:rFonts w:hint="eastAsia" w:ascii="宋体" w:hAnsi="宋体"/>
          <w:sz w:val="24"/>
        </w:rPr>
        <w:t>在双方</w:t>
      </w:r>
      <w:r>
        <w:rPr>
          <w:rFonts w:hint="eastAsia" w:ascii="宋体" w:hAnsi="宋体"/>
          <w:sz w:val="24"/>
          <w:lang w:val="en-US" w:eastAsia="zh-CN"/>
        </w:rPr>
        <w:t>于2024年10月15日</w:t>
      </w:r>
      <w:r>
        <w:rPr>
          <w:rFonts w:hint="eastAsia" w:ascii="宋体" w:hAnsi="宋体"/>
          <w:sz w:val="24"/>
        </w:rPr>
        <w:t>签订的</w:t>
      </w:r>
      <w:r>
        <w:rPr>
          <w:rFonts w:hint="eastAsia" w:ascii="宋体" w:hAnsi="宋体"/>
          <w:sz w:val="24"/>
          <w:lang w:val="en-US" w:eastAsia="zh-CN"/>
        </w:rPr>
        <w:t>抗震支架</w:t>
      </w:r>
      <w:r>
        <w:rPr>
          <w:rFonts w:hint="eastAsia" w:ascii="宋体" w:hAnsi="宋体"/>
          <w:sz w:val="24"/>
        </w:rPr>
        <w:t>合同</w:t>
      </w:r>
      <w:r>
        <w:rPr>
          <w:rFonts w:hint="eastAsia" w:ascii="宋体" w:hAnsi="宋体"/>
          <w:sz w:val="24"/>
          <w:lang w:eastAsia="zh-CN"/>
        </w:rPr>
        <w:t>（</w:t>
      </w:r>
      <w:r>
        <w:rPr>
          <w:rFonts w:hint="eastAsia" w:ascii="宋体" w:hAnsi="宋体"/>
          <w:sz w:val="24"/>
          <w:lang w:val="en-US" w:eastAsia="zh-CN"/>
        </w:rPr>
        <w:t>金额为       元</w:t>
      </w:r>
      <w:r>
        <w:rPr>
          <w:rFonts w:hint="eastAsia" w:ascii="宋体" w:hAnsi="宋体"/>
          <w:sz w:val="24"/>
          <w:lang w:eastAsia="zh-CN"/>
        </w:rPr>
        <w:t>）</w:t>
      </w:r>
      <w:r>
        <w:rPr>
          <w:rFonts w:hint="eastAsia" w:ascii="宋体" w:hAnsi="宋体"/>
          <w:sz w:val="24"/>
        </w:rPr>
        <w:t>的基础上，签订本补充协议,以便共同遵守。</w:t>
      </w:r>
    </w:p>
    <w:p w14:paraId="75AA6130">
      <w:pPr>
        <w:ind w:firstLine="561"/>
        <w:rPr>
          <w:rFonts w:hint="eastAsia"/>
          <w:b/>
          <w:bCs/>
          <w:sz w:val="28"/>
        </w:rPr>
      </w:pPr>
      <w:r>
        <w:rPr>
          <w:rFonts w:hint="eastAsia"/>
          <w:b/>
          <w:bCs/>
          <w:sz w:val="28"/>
        </w:rPr>
        <w:t>一、词语定义及合同文件</w:t>
      </w:r>
    </w:p>
    <w:p w14:paraId="10F70D4F">
      <w:pPr>
        <w:ind w:firstLine="480"/>
        <w:rPr>
          <w:rFonts w:hint="eastAsia"/>
        </w:rPr>
      </w:pPr>
      <w:r>
        <w:rPr>
          <w:rFonts w:ascii="宋体" w:hAnsi="宋体"/>
          <w:b/>
          <w:bCs/>
        </w:rPr>
        <w:t>3</w:t>
      </w:r>
      <w:r>
        <w:rPr>
          <w:rFonts w:hint="eastAsia" w:ascii="宋体" w:hAnsi="宋体"/>
          <w:b/>
          <w:bCs/>
        </w:rPr>
        <w:t>、语言文字和适用法律、行政法规及工程建设标准</w:t>
      </w:r>
    </w:p>
    <w:p w14:paraId="16A874CC">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1 </w:t>
      </w:r>
      <w:r>
        <w:rPr>
          <w:rFonts w:hint="eastAsia"/>
          <w:color w:val="000000"/>
        </w:rPr>
        <w:t>除总包合同文件规定的语言文字外，本合同还使用</w:t>
      </w:r>
      <w:r>
        <w:rPr>
          <w:rFonts w:hint="eastAsia"/>
          <w:color w:val="000000"/>
          <w:u w:val="single"/>
        </w:rPr>
        <w:tab/>
      </w:r>
      <w:r>
        <w:rPr>
          <w:rFonts w:hint="eastAsia"/>
          <w:color w:val="000000"/>
          <w:u w:val="single"/>
        </w:rPr>
        <w:t xml:space="preserve">无  </w:t>
      </w:r>
      <w:r>
        <w:rPr>
          <w:color w:val="000000"/>
          <w:u w:val="single"/>
        </w:rPr>
        <w:t xml:space="preserve"> </w:t>
      </w:r>
      <w:r>
        <w:rPr>
          <w:rFonts w:hint="eastAsia"/>
          <w:color w:val="000000"/>
        </w:rPr>
        <w:t>语言文字。</w:t>
      </w:r>
    </w:p>
    <w:p w14:paraId="41DFB4D6">
      <w:pPr>
        <w:spacing w:line="420" w:lineRule="exact"/>
        <w:ind w:firstLine="436" w:firstLineChars="208"/>
        <w:rPr>
          <w:rFonts w:hint="eastAsia"/>
          <w:color w:val="000000"/>
          <w:u w:val="single"/>
        </w:rPr>
      </w:pPr>
      <w:r>
        <w:rPr>
          <w:color w:val="000000"/>
        </w:rPr>
        <w:t>3</w:t>
      </w:r>
      <w:r>
        <w:rPr>
          <w:rFonts w:ascii="宋体" w:hAnsi="宋体"/>
          <w:color w:val="000000"/>
        </w:rPr>
        <w:t>.</w:t>
      </w:r>
      <w:r>
        <w:rPr>
          <w:color w:val="000000"/>
        </w:rPr>
        <w:t>2</w:t>
      </w:r>
      <w:r>
        <w:rPr>
          <w:rFonts w:hint="eastAsia"/>
          <w:color w:val="000000"/>
        </w:rPr>
        <w:t xml:space="preserve"> 本合同需要明示的法律、行政法规和规章：</w:t>
      </w:r>
      <w:r>
        <w:rPr>
          <w:color w:val="000000"/>
          <w:u w:val="single"/>
        </w:rPr>
        <w:tab/>
      </w:r>
      <w:r>
        <w:rPr>
          <w:rFonts w:hint="eastAsia"/>
          <w:color w:val="000000"/>
          <w:u w:val="single"/>
        </w:rPr>
        <w:t>本合同适用中国法律、行政法规、及北京市地方法规。</w:t>
      </w:r>
      <w:r>
        <w:rPr>
          <w:color w:val="000000"/>
          <w:u w:val="single"/>
        </w:rPr>
        <w:tab/>
      </w:r>
    </w:p>
    <w:p w14:paraId="1620EA28">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3 </w:t>
      </w:r>
      <w:r>
        <w:rPr>
          <w:rFonts w:hint="eastAsia"/>
          <w:color w:val="000000"/>
        </w:rPr>
        <w:t>本分包工程适用的工程建设标准：</w:t>
      </w:r>
      <w:r>
        <w:rPr>
          <w:rFonts w:hint="eastAsia"/>
          <w:color w:val="000000"/>
          <w:u w:val="single"/>
        </w:rPr>
        <w:t>与本工程相关的国家标准、行业标准、地方标准</w:t>
      </w:r>
      <w:r>
        <w:rPr>
          <w:rFonts w:hint="eastAsia"/>
          <w:color w:val="000000"/>
        </w:rPr>
        <w:t>，除以上工程建设标准以外，总包合同中约定的与分包工程相关的工程建设标准均适用于本分包工程。</w:t>
      </w:r>
    </w:p>
    <w:p w14:paraId="0C52BF06">
      <w:pPr>
        <w:spacing w:line="420" w:lineRule="exact"/>
        <w:ind w:firstLine="436" w:firstLineChars="208"/>
        <w:rPr>
          <w:rFonts w:hint="eastAsia"/>
        </w:rPr>
      </w:pPr>
      <w:r>
        <w:rPr>
          <w:rFonts w:hint="eastAsia"/>
          <w:color w:val="000000"/>
        </w:rPr>
        <w:t>承包人向分包人提出施工技术要求的内容</w:t>
      </w:r>
      <w:r>
        <w:rPr>
          <w:rFonts w:hint="eastAsia"/>
        </w:rPr>
        <w:t>和时间</w:t>
      </w:r>
      <w:r>
        <w:rPr>
          <w:rFonts w:hint="eastAsia"/>
          <w:u w:val="single"/>
        </w:rPr>
        <w:t xml:space="preserve">  开工前提出，按图纸、规范施工 </w:t>
      </w:r>
      <w:r>
        <w:rPr>
          <w:rFonts w:hint="eastAsia"/>
        </w:rPr>
        <w:t>；</w:t>
      </w:r>
    </w:p>
    <w:p w14:paraId="060C4EFE">
      <w:pPr>
        <w:spacing w:line="420" w:lineRule="exact"/>
        <w:ind w:firstLine="436" w:firstLineChars="208"/>
        <w:rPr>
          <w:rFonts w:hint="eastAsia"/>
        </w:rPr>
      </w:pPr>
      <w:r>
        <w:rPr>
          <w:rFonts w:hint="eastAsia"/>
        </w:rPr>
        <w:t>分包人向承包人提出相应的施工工艺的时间</w:t>
      </w:r>
      <w:r>
        <w:rPr>
          <w:rFonts w:hint="eastAsia"/>
          <w:u w:val="single"/>
        </w:rPr>
        <w:t xml:space="preserve">  计划开工时间前15日   </w:t>
      </w:r>
      <w:r>
        <w:rPr>
          <w:rFonts w:hint="eastAsia"/>
        </w:rPr>
        <w:t>。</w:t>
      </w:r>
    </w:p>
    <w:p w14:paraId="3B416ACD">
      <w:pPr>
        <w:ind w:firstLine="480"/>
        <w:rPr>
          <w:rFonts w:hint="eastAsia"/>
        </w:rPr>
      </w:pPr>
      <w:r>
        <w:rPr>
          <w:rFonts w:hint="eastAsia" w:ascii="宋体" w:hAnsi="宋体"/>
          <w:b/>
          <w:bCs/>
        </w:rPr>
        <w:t>4、图纸</w:t>
      </w:r>
      <w:r>
        <w:rPr>
          <w:rFonts w:hint="eastAsia"/>
        </w:rPr>
        <w:t xml:space="preserve">  </w:t>
      </w:r>
    </w:p>
    <w:p w14:paraId="1A70DF6C">
      <w:pPr>
        <w:spacing w:line="420" w:lineRule="exact"/>
        <w:ind w:firstLine="480"/>
        <w:rPr>
          <w:rFonts w:hint="eastAsia"/>
        </w:rPr>
      </w:pPr>
      <w:r>
        <w:rPr>
          <w:rFonts w:hint="eastAsia"/>
        </w:rPr>
        <w:t>4</w:t>
      </w:r>
      <w:r>
        <w:rPr>
          <w:rFonts w:ascii="宋体" w:hAnsi="宋体"/>
        </w:rPr>
        <w:t>.</w:t>
      </w:r>
      <w:r>
        <w:rPr>
          <w:rFonts w:hint="eastAsia"/>
        </w:rPr>
        <w:t>1 承包人向分包人提供图纸的日期：</w:t>
      </w:r>
      <w:r>
        <w:rPr>
          <w:rFonts w:hint="eastAsia"/>
          <w:u w:val="single"/>
        </w:rPr>
        <w:t xml:space="preserve">计划开工时间前  </w:t>
      </w:r>
      <w:r>
        <w:rPr>
          <w:rFonts w:hint="eastAsia"/>
        </w:rPr>
        <w:t>；</w:t>
      </w:r>
    </w:p>
    <w:p w14:paraId="15E6ECBA">
      <w:pPr>
        <w:spacing w:line="420" w:lineRule="exact"/>
        <w:ind w:firstLine="480"/>
        <w:rPr>
          <w:rFonts w:hint="eastAsia"/>
        </w:rPr>
      </w:pPr>
      <w:r>
        <w:rPr>
          <w:rFonts w:hint="eastAsia"/>
        </w:rPr>
        <w:t>承包人向分包人提供图纸的套数：</w:t>
      </w:r>
      <w:r>
        <w:rPr>
          <w:rFonts w:hint="eastAsia"/>
          <w:u w:val="single"/>
        </w:rPr>
        <w:t xml:space="preserve"> </w:t>
      </w:r>
      <w:r>
        <w:rPr>
          <w:rFonts w:hint="eastAsia"/>
          <w:u w:val="single"/>
          <w:lang w:val="en-US" w:eastAsia="zh-CN"/>
        </w:rPr>
        <w:t>分包人自行复印</w:t>
      </w:r>
      <w:r>
        <w:rPr>
          <w:rFonts w:hint="eastAsia" w:eastAsia="宋体"/>
          <w:b w:val="0"/>
          <w:bCs w:val="0"/>
          <w:sz w:val="21"/>
          <w:szCs w:val="24"/>
          <w:u w:val="single"/>
        </w:rPr>
        <w:t>。</w:t>
      </w:r>
    </w:p>
    <w:p w14:paraId="517865DC">
      <w:pPr>
        <w:spacing w:line="420" w:lineRule="exact"/>
        <w:ind w:firstLine="480"/>
        <w:rPr>
          <w:rFonts w:hint="eastAsia"/>
          <w:color w:val="000000"/>
          <w:u w:val="single"/>
          <w:lang w:val="en-US" w:eastAsia="zh-CN"/>
        </w:rPr>
      </w:pPr>
      <w:r>
        <w:rPr>
          <w:rFonts w:hint="eastAsia"/>
          <w:color w:val="000000"/>
        </w:rPr>
        <w:t>4</w:t>
      </w:r>
      <w:r>
        <w:rPr>
          <w:rFonts w:ascii="宋体" w:hAnsi="宋体"/>
          <w:color w:val="000000"/>
        </w:rPr>
        <w:t>.</w:t>
      </w:r>
      <w:r>
        <w:rPr>
          <w:rFonts w:hint="eastAsia"/>
          <w:color w:val="000000"/>
        </w:rPr>
        <w:t>2 承包人委托分包人进行深化施工图设计的委托范围及费用承担：</w:t>
      </w:r>
      <w:r>
        <w:rPr>
          <w:rFonts w:hint="eastAsia"/>
          <w:color w:val="000000"/>
          <w:u w:val="single"/>
          <w:lang w:val="en-US" w:eastAsia="zh-CN"/>
        </w:rPr>
        <w:t>分包人承担</w:t>
      </w:r>
    </w:p>
    <w:p w14:paraId="769DDFFC">
      <w:pPr>
        <w:spacing w:line="420" w:lineRule="exact"/>
        <w:ind w:firstLine="480"/>
        <w:rPr>
          <w:rFonts w:hint="eastAsia"/>
          <w:color w:val="000000"/>
          <w:u w:val="single"/>
        </w:rPr>
      </w:pPr>
      <w:r>
        <w:rPr>
          <w:rFonts w:hint="eastAsia"/>
          <w:color w:val="000000"/>
        </w:rPr>
        <w:t>4</w:t>
      </w:r>
      <w:r>
        <w:rPr>
          <w:rFonts w:ascii="宋体" w:hAnsi="宋体"/>
          <w:color w:val="000000"/>
        </w:rPr>
        <w:t>.</w:t>
      </w:r>
      <w:r>
        <w:rPr>
          <w:rFonts w:hint="eastAsia"/>
          <w:color w:val="000000"/>
        </w:rPr>
        <w:t>3 复制、重新绘制、翻译、购买标准图纸的责任和费用承担</w:t>
      </w:r>
      <w:r>
        <w:rPr>
          <w:rFonts w:hint="eastAsia"/>
          <w:color w:val="000000"/>
          <w:u w:val="single"/>
        </w:rPr>
        <w:tab/>
      </w:r>
      <w:r>
        <w:rPr>
          <w:rFonts w:hint="eastAsia"/>
          <w:color w:val="000000"/>
          <w:u w:val="single"/>
        </w:rPr>
        <w:t>如果使用标准图纸和技术规范，则由分包人负责复制、购买此类图纸和规范，并承担相应的费用。</w:t>
      </w:r>
      <w:r>
        <w:rPr>
          <w:rFonts w:hint="eastAsia"/>
          <w:color w:val="000000"/>
          <w:u w:val="single"/>
        </w:rPr>
        <w:tab/>
      </w:r>
    </w:p>
    <w:p w14:paraId="4B007729">
      <w:pPr>
        <w:spacing w:line="420" w:lineRule="exact"/>
        <w:ind w:firstLine="480"/>
        <w:rPr>
          <w:rFonts w:hint="eastAsia"/>
          <w:color w:val="000000"/>
        </w:rPr>
      </w:pPr>
      <w:r>
        <w:rPr>
          <w:rFonts w:hint="eastAsia"/>
          <w:color w:val="000000"/>
        </w:rPr>
        <w:t>4</w:t>
      </w:r>
      <w:r>
        <w:rPr>
          <w:rFonts w:ascii="宋体" w:hAnsi="宋体"/>
          <w:color w:val="000000"/>
        </w:rPr>
        <w:t>.</w:t>
      </w:r>
      <w:r>
        <w:rPr>
          <w:rFonts w:hint="eastAsia"/>
          <w:color w:val="000000"/>
        </w:rPr>
        <w:t>4 关于使用国外图纸的要求及费用承担：</w:t>
      </w:r>
      <w:r>
        <w:rPr>
          <w:rFonts w:hint="eastAsia"/>
          <w:color w:val="000000"/>
          <w:u w:val="single"/>
        </w:rPr>
        <w:tab/>
      </w:r>
      <w:r>
        <w:rPr>
          <w:rFonts w:hint="eastAsia"/>
          <w:color w:val="000000"/>
          <w:u w:val="single"/>
        </w:rPr>
        <w:tab/>
      </w:r>
      <w:r>
        <w:rPr>
          <w:rFonts w:hint="eastAsia"/>
          <w:color w:val="000000"/>
          <w:u w:val="single"/>
        </w:rPr>
        <w:t>无</w:t>
      </w:r>
      <w:r>
        <w:rPr>
          <w:rFonts w:hint="eastAsia"/>
          <w:color w:val="000000"/>
          <w:u w:val="single"/>
        </w:rPr>
        <w:tab/>
      </w:r>
    </w:p>
    <w:p w14:paraId="3C2B7ACD">
      <w:pPr>
        <w:ind w:firstLine="500" w:firstLineChars="178"/>
        <w:rPr>
          <w:rFonts w:hint="eastAsia"/>
        </w:rPr>
      </w:pPr>
      <w:r>
        <w:rPr>
          <w:rFonts w:hint="eastAsia"/>
          <w:b/>
          <w:bCs/>
          <w:sz w:val="28"/>
        </w:rPr>
        <w:t>二、双方一般权利和义务</w:t>
      </w:r>
    </w:p>
    <w:p w14:paraId="783BA7BC">
      <w:pPr>
        <w:ind w:firstLine="480"/>
        <w:rPr>
          <w:rFonts w:hint="eastAsia"/>
        </w:rPr>
      </w:pPr>
      <w:r>
        <w:rPr>
          <w:rFonts w:hint="eastAsia" w:ascii="宋体" w:hAnsi="宋体"/>
          <w:b/>
          <w:bCs/>
        </w:rPr>
        <w:t>7、承包人项目经理</w:t>
      </w:r>
    </w:p>
    <w:p w14:paraId="705B27CA">
      <w:pPr>
        <w:spacing w:line="420" w:lineRule="exact"/>
        <w:ind w:firstLine="480"/>
        <w:rPr>
          <w:rFonts w:hint="eastAsia"/>
          <w:color w:val="000000"/>
        </w:rPr>
      </w:pPr>
      <w:r>
        <w:rPr>
          <w:rFonts w:hint="eastAsia"/>
          <w:color w:val="000000"/>
        </w:rPr>
        <w:t>姓名：</w:t>
      </w:r>
      <w:r>
        <w:rPr>
          <w:rFonts w:hint="eastAsia"/>
          <w:color w:val="000000"/>
          <w:u w:val="single"/>
        </w:rPr>
        <w:t xml:space="preserve">  </w:t>
      </w:r>
      <w:r>
        <w:rPr>
          <w:rFonts w:hint="eastAsia"/>
          <w:color w:val="000000"/>
          <w:u w:val="single"/>
          <w:lang w:val="en-US" w:eastAsia="zh-CN"/>
        </w:rPr>
        <w:t>代斌</w:t>
      </w:r>
      <w:r>
        <w:rPr>
          <w:rFonts w:hint="eastAsia"/>
          <w:color w:val="000000"/>
          <w:u w:val="single"/>
        </w:rPr>
        <w:t xml:space="preserve">  </w:t>
      </w:r>
      <w:r>
        <w:rPr>
          <w:rFonts w:hint="eastAsia"/>
          <w:color w:val="000000"/>
        </w:rPr>
        <w:t>职称</w:t>
      </w:r>
      <w:r>
        <w:rPr>
          <w:rFonts w:hint="eastAsia"/>
          <w:color w:val="000000"/>
          <w:u w:val="single"/>
        </w:rPr>
        <w:t xml:space="preserve"> </w:t>
      </w:r>
      <w:r>
        <w:rPr>
          <w:rFonts w:hint="eastAsia"/>
          <w:color w:val="000000"/>
          <w:u w:val="single"/>
          <w:lang w:val="en-US" w:eastAsia="zh-CN"/>
        </w:rPr>
        <w:t>一级建造师</w:t>
      </w:r>
      <w:r>
        <w:rPr>
          <w:rFonts w:hint="eastAsia"/>
          <w:color w:val="000000"/>
          <w:u w:val="single"/>
        </w:rPr>
        <w:t xml:space="preserve"> </w:t>
      </w:r>
      <w:r>
        <w:rPr>
          <w:rFonts w:hint="eastAsia"/>
          <w:color w:val="000000"/>
        </w:rPr>
        <w:t>。</w:t>
      </w:r>
    </w:p>
    <w:p w14:paraId="28DC9E87">
      <w:pPr>
        <w:ind w:firstLine="480"/>
        <w:rPr>
          <w:rFonts w:hint="default" w:eastAsia="宋体"/>
          <w:lang w:val="en-US" w:eastAsia="zh-CN"/>
        </w:rPr>
      </w:pPr>
      <w:r>
        <w:rPr>
          <w:rFonts w:hint="eastAsia" w:ascii="宋体" w:hAnsi="宋体"/>
          <w:b/>
          <w:bCs/>
        </w:rPr>
        <w:t>8、分包人</w:t>
      </w:r>
      <w:r>
        <w:rPr>
          <w:rFonts w:hint="eastAsia" w:ascii="宋体" w:hAnsi="宋体"/>
          <w:b/>
          <w:bCs/>
          <w:lang w:val="en-US" w:eastAsia="zh-CN"/>
        </w:rPr>
        <w:t>现场负责人</w:t>
      </w:r>
    </w:p>
    <w:p w14:paraId="6942401C">
      <w:pPr>
        <w:spacing w:line="420" w:lineRule="exact"/>
        <w:ind w:firstLine="382" w:firstLineChars="182"/>
        <w:rPr>
          <w:rFonts w:hint="eastAsia"/>
          <w:color w:val="000000"/>
        </w:rPr>
      </w:pPr>
      <w:r>
        <w:rPr>
          <w:rFonts w:hint="eastAsia"/>
          <w:color w:val="000000"/>
        </w:rPr>
        <w:t xml:space="preserve"> 姓名：</w:t>
      </w:r>
      <w:r>
        <w:rPr>
          <w:rFonts w:hint="eastAsia"/>
          <w:color w:val="000000"/>
          <w:u w:val="single"/>
        </w:rPr>
        <w:t xml:space="preserve"> </w:t>
      </w:r>
      <w:r>
        <w:rPr>
          <w:rFonts w:hint="eastAsia"/>
          <w:color w:val="000000"/>
          <w:u w:val="single"/>
          <w:lang w:val="en-US" w:eastAsia="zh-CN"/>
        </w:rPr>
        <w:t xml:space="preserve">    </w:t>
      </w:r>
      <w:r>
        <w:rPr>
          <w:rFonts w:hint="eastAsia"/>
          <w:color w:val="000000"/>
        </w:rPr>
        <w:t>。</w:t>
      </w:r>
    </w:p>
    <w:p w14:paraId="63F876A4">
      <w:pPr>
        <w:shd w:val="clear" w:color="auto" w:fill="FFFFFF"/>
        <w:snapToGrid w:val="0"/>
        <w:spacing w:line="480" w:lineRule="exact"/>
        <w:ind w:firstLine="525" w:firstLineChars="250"/>
        <w:rPr>
          <w:rFonts w:hint="eastAsia" w:ascii="Arial" w:hAnsi="Arial" w:cs="Arial"/>
          <w:u w:val="single"/>
          <w:lang w:val="en-US" w:eastAsia="zh-CN"/>
        </w:rPr>
      </w:pPr>
      <w:r>
        <w:rPr>
          <w:rFonts w:ascii="宋体" w:hAnsi="宋体"/>
          <w:szCs w:val="21"/>
        </w:rPr>
        <w:t>授权范围</w:t>
      </w:r>
      <w:r>
        <w:rPr>
          <w:rFonts w:hint="eastAsia" w:ascii="宋体" w:hAnsi="宋体"/>
          <w:szCs w:val="21"/>
        </w:rPr>
        <w:t>：</w:t>
      </w:r>
      <w:r>
        <w:rPr>
          <w:rFonts w:ascii="宋体" w:hAnsi="宋体"/>
          <w:szCs w:val="28"/>
          <w:u w:val="single"/>
        </w:rPr>
        <w:tab/>
      </w:r>
      <w:r>
        <w:rPr>
          <w:rFonts w:hint="eastAsia" w:ascii="Arial" w:hAnsi="Arial" w:cs="Arial"/>
          <w:u w:val="single"/>
        </w:rPr>
        <w:t>全权负责分包范围内施工管理事宜</w:t>
      </w:r>
      <w:r>
        <w:rPr>
          <w:rFonts w:hint="eastAsia" w:ascii="Arial" w:hAnsi="Arial" w:cs="Arial"/>
          <w:u w:val="single"/>
          <w:lang w:val="en-US" w:eastAsia="zh-CN"/>
        </w:rPr>
        <w:t xml:space="preserve">     </w:t>
      </w:r>
    </w:p>
    <w:p w14:paraId="045E1A5D">
      <w:pPr>
        <w:shd w:val="clear" w:color="auto" w:fill="FFFFFF"/>
        <w:snapToGrid w:val="0"/>
        <w:spacing w:line="480" w:lineRule="exact"/>
        <w:ind w:firstLine="525" w:firstLineChars="250"/>
        <w:rPr>
          <w:color w:val="000000"/>
        </w:rPr>
      </w:pPr>
      <w:r>
        <w:rPr>
          <w:rFonts w:hint="eastAsia" w:cs="宋体"/>
          <w:color w:val="000000"/>
        </w:rPr>
        <w:t>分包人应将其准备任命的称职的分包人代表和现场组织机构设置及其主要人员的名单、职称证书及</w:t>
      </w:r>
      <w:r>
        <w:rPr>
          <w:rFonts w:hint="eastAsia" w:cs="宋体"/>
          <w:color w:val="000000"/>
          <w:lang w:val="en-US" w:eastAsia="zh-CN"/>
        </w:rPr>
        <w:t>社保</w:t>
      </w:r>
      <w:r>
        <w:rPr>
          <w:rFonts w:hint="eastAsia" w:cs="宋体"/>
          <w:color w:val="000000"/>
        </w:rPr>
        <w:t>等详细情况提交承包人代表以取得同意</w:t>
      </w:r>
      <w:r>
        <w:rPr>
          <w:rFonts w:hint="eastAsia" w:cs="宋体"/>
          <w:color w:val="000000"/>
          <w:lang w:eastAsia="zh-CN"/>
        </w:rPr>
        <w:t>（</w:t>
      </w:r>
      <w:r>
        <w:rPr>
          <w:rFonts w:hint="eastAsia" w:cs="宋体"/>
          <w:color w:val="000000"/>
          <w:lang w:val="en-US" w:eastAsia="zh-CN"/>
        </w:rPr>
        <w:t>人员包括但不限于项目经理、安全负责人、质量负责人、技术负责人、施工员、试验员、劳务员、测量员、材料员等</w:t>
      </w:r>
      <w:r>
        <w:rPr>
          <w:rFonts w:hint="eastAsia" w:cs="宋体"/>
          <w:color w:val="000000"/>
          <w:lang w:eastAsia="zh-CN"/>
        </w:rPr>
        <w:t>）</w:t>
      </w:r>
      <w:r>
        <w:rPr>
          <w:rFonts w:hint="eastAsia" w:cs="宋体"/>
          <w:color w:val="000000"/>
          <w:lang w:val="en-US" w:eastAsia="zh-CN"/>
        </w:rPr>
        <w:t>等，所有人员必须专职专人，且向承包人出具该人员的法人授权委托书</w:t>
      </w:r>
      <w:r>
        <w:rPr>
          <w:rFonts w:hint="eastAsia" w:cs="宋体"/>
          <w:color w:val="000000"/>
        </w:rPr>
        <w:t>。分包人一旦</w:t>
      </w:r>
      <w:r>
        <w:rPr>
          <w:rFonts w:hint="eastAsia" w:cs="宋体"/>
          <w:color w:val="000000"/>
          <w:lang w:val="en-US" w:eastAsia="zh-CN"/>
        </w:rPr>
        <w:t>提交人员名单</w:t>
      </w:r>
      <w:r>
        <w:rPr>
          <w:rFonts w:hint="eastAsia" w:cs="宋体"/>
          <w:color w:val="000000"/>
        </w:rPr>
        <w:t>，即不得在未经承包人同意的情况下任意更换上述人员。如果未经承包人同意，分包人任意更换上述人员，则视为分包人违约。如果更换分包人项目经理，分包人将支付每人每次人民币</w:t>
      </w:r>
      <w:r>
        <w:rPr>
          <w:color w:val="000000"/>
          <w:u w:val="single"/>
        </w:rPr>
        <w:t xml:space="preserve">  </w:t>
      </w:r>
      <w:r>
        <w:rPr>
          <w:rFonts w:hint="eastAsia"/>
          <w:color w:val="000000"/>
          <w:u w:val="single"/>
        </w:rPr>
        <w:t>5</w:t>
      </w:r>
      <w:r>
        <w:rPr>
          <w:color w:val="000000"/>
          <w:u w:val="single"/>
        </w:rPr>
        <w:t xml:space="preserve">  </w:t>
      </w:r>
      <w:r>
        <w:rPr>
          <w:rFonts w:hint="eastAsia" w:cs="宋体"/>
          <w:color w:val="000000"/>
        </w:rPr>
        <w:t>万元的违约金；如更换项目主要管理人员，分包人将支付每人每次</w:t>
      </w:r>
      <w:r>
        <w:rPr>
          <w:color w:val="000000"/>
          <w:u w:val="single"/>
        </w:rPr>
        <w:t xml:space="preserve"> </w:t>
      </w:r>
      <w:r>
        <w:rPr>
          <w:rFonts w:hint="eastAsia"/>
          <w:color w:val="000000"/>
          <w:u w:val="single"/>
        </w:rPr>
        <w:t>3</w:t>
      </w:r>
      <w:r>
        <w:rPr>
          <w:color w:val="000000"/>
          <w:u w:val="single"/>
        </w:rPr>
        <w:t xml:space="preserve"> </w:t>
      </w:r>
      <w:r>
        <w:rPr>
          <w:rFonts w:hint="eastAsia" w:cs="宋体"/>
          <w:color w:val="000000"/>
        </w:rPr>
        <w:t>万元的违约金，该违约金将由分包人上交给承包人或由承包人从应支付给分包人的工程款中扣除。累计更换</w:t>
      </w:r>
      <w:r>
        <w:rPr>
          <w:color w:val="000000"/>
        </w:rPr>
        <w:t>3</w:t>
      </w:r>
      <w:r>
        <w:rPr>
          <w:rFonts w:hint="eastAsia" w:cs="宋体"/>
          <w:color w:val="000000"/>
        </w:rPr>
        <w:t>人，承包人有权解除合同，并由分包人承担违约责任。</w:t>
      </w:r>
    </w:p>
    <w:p w14:paraId="4E8C2FBC">
      <w:pPr>
        <w:spacing w:line="420" w:lineRule="exact"/>
        <w:ind w:firstLine="435"/>
        <w:rPr>
          <w:rFonts w:hint="eastAsia" w:cs="宋体"/>
          <w:color w:val="000000"/>
        </w:rPr>
      </w:pPr>
      <w:r>
        <w:rPr>
          <w:rFonts w:hint="eastAsia" w:cs="宋体"/>
          <w:color w:val="000000"/>
        </w:rPr>
        <w:t>承包人有权通知更换其认为不称职的分包人代表和其他现场主要人员，</w:t>
      </w:r>
      <w:r>
        <w:rPr>
          <w:rFonts w:hint="eastAsia" w:cs="宋体"/>
          <w:color w:val="000000"/>
          <w:lang w:val="en-US" w:eastAsia="zh-CN"/>
        </w:rPr>
        <w:t>并</w:t>
      </w:r>
      <w:r>
        <w:rPr>
          <w:rFonts w:hint="eastAsia" w:cs="宋体"/>
          <w:color w:val="000000"/>
        </w:rPr>
        <w:t>说明更换因由，分包人应在接到更换通知后</w:t>
      </w:r>
      <w:r>
        <w:rPr>
          <w:color w:val="000000"/>
        </w:rPr>
        <w:t>15</w:t>
      </w:r>
      <w:r>
        <w:rPr>
          <w:rFonts w:hint="eastAsia" w:cs="宋体"/>
          <w:color w:val="000000"/>
        </w:rPr>
        <w:t>日内进行更换，并将新任命的分包人代表和其他现场主要人员的姓名及其他详细资料以书面形式通知承包人，并征得承包人同意。</w:t>
      </w:r>
    </w:p>
    <w:p w14:paraId="5577E8F3">
      <w:pPr>
        <w:spacing w:line="420" w:lineRule="exact"/>
        <w:ind w:firstLine="480"/>
        <w:rPr>
          <w:highlight w:val="none"/>
          <w:u w:val="none"/>
        </w:rPr>
      </w:pPr>
      <w:r>
        <w:rPr>
          <w:rFonts w:hint="eastAsia" w:ascii="宋体" w:hAnsi="宋体" w:eastAsia="宋体" w:cs="宋体"/>
          <w:szCs w:val="21"/>
          <w:highlight w:val="none"/>
          <w:u w:val="none"/>
        </w:rPr>
        <w:t>分包人报送的管理人员必须随时到位，参加现场施工管理工作，</w:t>
      </w:r>
      <w:r>
        <w:rPr>
          <w:rFonts w:hint="eastAsia" w:ascii="宋体" w:hAnsi="宋体" w:eastAsia="宋体" w:cs="宋体"/>
          <w:szCs w:val="21"/>
          <w:highlight w:val="none"/>
          <w:u w:val="none"/>
          <w:lang w:val="en-US" w:eastAsia="zh-CN"/>
        </w:rPr>
        <w:t>且必须专职专人，</w:t>
      </w:r>
      <w:r>
        <w:rPr>
          <w:rFonts w:hint="eastAsia" w:ascii="宋体" w:hAnsi="宋体" w:eastAsia="宋体" w:cs="宋体"/>
          <w:szCs w:val="21"/>
          <w:highlight w:val="none"/>
          <w:u w:val="none"/>
        </w:rPr>
        <w:t>未经承包人许可，不得更换人员，如发现管理人员未按</w:t>
      </w:r>
      <w:r>
        <w:rPr>
          <w:rFonts w:hint="eastAsia" w:ascii="宋体" w:hAnsi="宋体" w:eastAsia="宋体" w:cs="宋体"/>
          <w:szCs w:val="21"/>
          <w:highlight w:val="none"/>
          <w:u w:val="none"/>
          <w:lang w:val="en-US" w:eastAsia="zh-CN"/>
        </w:rPr>
        <w:t>提供</w:t>
      </w:r>
      <w:r>
        <w:rPr>
          <w:rFonts w:hint="eastAsia" w:ascii="宋体" w:hAnsi="宋体" w:eastAsia="宋体" w:cs="宋体"/>
          <w:szCs w:val="21"/>
          <w:highlight w:val="none"/>
          <w:u w:val="none"/>
        </w:rPr>
        <w:t>名单到位，承包人将按每缺一人</w:t>
      </w:r>
      <w:r>
        <w:rPr>
          <w:rFonts w:hint="eastAsia" w:ascii="宋体" w:hAnsi="宋体" w:eastAsia="宋体" w:cs="宋体"/>
          <w:szCs w:val="21"/>
          <w:highlight w:val="none"/>
          <w:u w:val="none"/>
          <w:lang w:val="en-US" w:eastAsia="zh-CN"/>
        </w:rPr>
        <w:t>每次</w:t>
      </w:r>
      <w:r>
        <w:rPr>
          <w:rFonts w:hint="eastAsia" w:ascii="宋体" w:hAnsi="宋体" w:eastAsia="宋体" w:cs="宋体"/>
          <w:szCs w:val="21"/>
          <w:highlight w:val="none"/>
          <w:u w:val="none"/>
        </w:rPr>
        <w:t>罚款壹万元的方式对分包人进行处罚，并要求分包人在7天内补齐人员。</w:t>
      </w:r>
    </w:p>
    <w:p w14:paraId="7D7B90CF">
      <w:pPr>
        <w:spacing w:line="420" w:lineRule="exact"/>
        <w:ind w:firstLine="435"/>
        <w:rPr>
          <w:rFonts w:hint="eastAsia" w:cs="宋体"/>
          <w:color w:val="000000"/>
        </w:rPr>
      </w:pPr>
      <w:r>
        <w:rPr>
          <w:rFonts w:hint="eastAsia" w:cs="宋体"/>
          <w:color w:val="000000"/>
        </w:rPr>
        <w:t>承包人提交给分包人代表的任何通知、指示、同意、批准、证书及决定等，均视为已有效的提交给了分包人。分包人代表所做的任何请示、函件或报审资料等，均视为分包人所做出。</w:t>
      </w:r>
    </w:p>
    <w:p w14:paraId="54DBBCA0">
      <w:pPr>
        <w:pStyle w:val="2"/>
        <w:rPr>
          <w:rFonts w:hint="eastAsia"/>
        </w:rPr>
      </w:pPr>
    </w:p>
    <w:p w14:paraId="5C27D632">
      <w:pPr>
        <w:ind w:firstLine="480"/>
        <w:rPr>
          <w:rFonts w:hint="eastAsia"/>
        </w:rPr>
      </w:pPr>
      <w:r>
        <w:rPr>
          <w:rFonts w:hint="eastAsia" w:ascii="宋体" w:hAnsi="宋体"/>
          <w:b/>
          <w:bCs/>
        </w:rPr>
        <w:t>9、承包人的工作</w:t>
      </w:r>
    </w:p>
    <w:p w14:paraId="39169872">
      <w:pPr>
        <w:spacing w:line="420" w:lineRule="exact"/>
        <w:ind w:firstLine="480"/>
        <w:rPr>
          <w:rFonts w:hint="eastAsia"/>
          <w:color w:val="000000"/>
        </w:rPr>
      </w:pPr>
      <w:r>
        <w:rPr>
          <w:rFonts w:hint="eastAsia"/>
          <w:color w:val="000000"/>
        </w:rPr>
        <w:t>9</w:t>
      </w:r>
      <w:r>
        <w:rPr>
          <w:rFonts w:ascii="宋体" w:hAnsi="宋体"/>
          <w:color w:val="000000"/>
        </w:rPr>
        <w:t>.</w:t>
      </w:r>
      <w:r>
        <w:rPr>
          <w:rFonts w:hint="eastAsia"/>
          <w:color w:val="000000"/>
        </w:rPr>
        <w:t>1 承包人应完成下列工作：</w:t>
      </w:r>
    </w:p>
    <w:p w14:paraId="60987F92">
      <w:pPr>
        <w:spacing w:line="420" w:lineRule="exact"/>
        <w:ind w:firstLine="480"/>
        <w:rPr>
          <w:rFonts w:hint="eastAsia"/>
          <w:color w:val="000000"/>
        </w:rPr>
      </w:pPr>
      <w:r>
        <w:rPr>
          <w:rFonts w:hint="eastAsia"/>
          <w:color w:val="000000"/>
        </w:rPr>
        <w:t>（1）向分包人提供的施工所需的证件、批件的名称和完成时间：</w:t>
      </w:r>
      <w:r>
        <w:rPr>
          <w:rFonts w:hint="eastAsia"/>
          <w:color w:val="000000"/>
          <w:u w:val="single"/>
        </w:rPr>
        <w:t>业主提供后7日内</w:t>
      </w:r>
      <w:r>
        <w:rPr>
          <w:rFonts w:hint="eastAsia"/>
          <w:color w:val="000000"/>
        </w:rPr>
        <w:t>；</w:t>
      </w:r>
    </w:p>
    <w:p w14:paraId="1B034E26">
      <w:pPr>
        <w:spacing w:line="420" w:lineRule="exact"/>
        <w:ind w:firstLine="480"/>
        <w:rPr>
          <w:rFonts w:hint="eastAsia"/>
          <w:color w:val="000000"/>
          <w:u w:val="single"/>
        </w:rPr>
      </w:pPr>
      <w:r>
        <w:rPr>
          <w:rFonts w:hint="eastAsia"/>
          <w:color w:val="000000"/>
        </w:rPr>
        <w:t>（2）组织分包人参加发包人会审图纸的时间：</w:t>
      </w:r>
      <w:r>
        <w:rPr>
          <w:rFonts w:hint="eastAsia"/>
          <w:color w:val="000000"/>
          <w:u w:val="single"/>
        </w:rPr>
        <w:t>接到发包人会审通知后7日内</w:t>
      </w:r>
      <w:r>
        <w:rPr>
          <w:rFonts w:hint="eastAsia"/>
          <w:color w:val="000000"/>
          <w:u w:val="single"/>
        </w:rPr>
        <w:tab/>
      </w:r>
      <w:r>
        <w:rPr>
          <w:rFonts w:hint="eastAsia"/>
          <w:color w:val="000000"/>
        </w:rPr>
        <w:t>；</w:t>
      </w:r>
    </w:p>
    <w:p w14:paraId="344BB3F0">
      <w:pPr>
        <w:spacing w:line="420" w:lineRule="exact"/>
        <w:ind w:firstLine="854" w:firstLineChars="407"/>
        <w:rPr>
          <w:rFonts w:hint="eastAsia"/>
        </w:rPr>
      </w:pPr>
      <w:r>
        <w:rPr>
          <w:rFonts w:hint="eastAsia"/>
        </w:rPr>
        <w:t>向分包人进行设计图纸交底的时间：</w:t>
      </w:r>
      <w:r>
        <w:rPr>
          <w:rFonts w:hint="eastAsia"/>
          <w:u w:val="single"/>
        </w:rPr>
        <w:t xml:space="preserve">发包人组织交底后7日内   </w:t>
      </w:r>
      <w:r>
        <w:rPr>
          <w:rFonts w:hint="eastAsia"/>
        </w:rPr>
        <w:t>；</w:t>
      </w:r>
    </w:p>
    <w:p w14:paraId="6A7D0C73">
      <w:pPr>
        <w:spacing w:line="420" w:lineRule="exact"/>
        <w:ind w:firstLine="480"/>
        <w:rPr>
          <w:rFonts w:hint="default"/>
          <w:u w:val="single"/>
          <w:lang w:val="en-US"/>
        </w:rPr>
      </w:pPr>
      <w:r>
        <w:rPr>
          <w:rFonts w:hint="eastAsia"/>
        </w:rPr>
        <w:t>（3）承包人为本分包工程的实施提供的机械设备和（或）其他设施（如有时），及费用承担：</w:t>
      </w:r>
      <w:r>
        <w:rPr>
          <w:rFonts w:hint="eastAsia"/>
          <w:u w:val="single"/>
          <w:lang w:val="en-US" w:eastAsia="zh-CN"/>
        </w:rPr>
        <w:t>在合同要求工期提供吊篮，吊篮拆除后</w:t>
      </w:r>
      <w:r>
        <w:rPr>
          <w:rFonts w:hint="eastAsia" w:ascii="宋体" w:hAnsi="宋体" w:eastAsia="宋体" w:cs="宋体"/>
          <w:sz w:val="24"/>
          <w:szCs w:val="24"/>
          <w:highlight w:val="none"/>
          <w:u w:val="single"/>
          <w:lang w:val="en-US" w:eastAsia="zh-CN"/>
        </w:rPr>
        <w:t>使用蜘蛛人或吊车或其他方式进行施工的一切其他垂直运输措施所产生的费用均包含在合同总价中，不做调整。</w:t>
      </w:r>
    </w:p>
    <w:p w14:paraId="7A41908D">
      <w:pPr>
        <w:spacing w:line="420" w:lineRule="exact"/>
        <w:ind w:firstLine="480"/>
        <w:rPr>
          <w:rFonts w:hint="eastAsia"/>
        </w:rPr>
      </w:pPr>
      <w:r>
        <w:rPr>
          <w:rFonts w:hint="eastAsia"/>
        </w:rPr>
        <w:t>（</w:t>
      </w:r>
      <w:r>
        <w:rPr>
          <w:rFonts w:hint="eastAsia"/>
          <w:lang w:val="en-US" w:eastAsia="zh-CN"/>
        </w:rPr>
        <w:t>4</w:t>
      </w:r>
      <w:r>
        <w:rPr>
          <w:rFonts w:hint="eastAsia"/>
        </w:rPr>
        <w:t>）双方约定承包人应做的其它工作：</w:t>
      </w:r>
      <w:r>
        <w:rPr>
          <w:rFonts w:hint="eastAsia"/>
          <w:u w:val="single"/>
        </w:rPr>
        <w:tab/>
      </w:r>
      <w:r>
        <w:rPr>
          <w:rFonts w:hint="eastAsia"/>
          <w:u w:val="single"/>
        </w:rPr>
        <w:t>无</w:t>
      </w:r>
      <w:r>
        <w:rPr>
          <w:rFonts w:hint="eastAsia"/>
          <w:u w:val="single"/>
        </w:rPr>
        <w:tab/>
      </w:r>
    </w:p>
    <w:p w14:paraId="5DA74EAD">
      <w:pPr>
        <w:ind w:firstLine="480"/>
        <w:rPr>
          <w:rFonts w:hint="eastAsia"/>
        </w:rPr>
      </w:pPr>
      <w:r>
        <w:rPr>
          <w:rFonts w:hint="eastAsia" w:ascii="宋体" w:hAnsi="宋体"/>
          <w:b/>
          <w:bCs/>
        </w:rPr>
        <w:t>10、分包人的工作</w:t>
      </w:r>
    </w:p>
    <w:p w14:paraId="0EB782F6">
      <w:pPr>
        <w:spacing w:line="420" w:lineRule="exact"/>
        <w:ind w:firstLine="480"/>
        <w:rPr>
          <w:rFonts w:hint="eastAsia"/>
        </w:rPr>
      </w:pPr>
      <w:r>
        <w:rPr>
          <w:rFonts w:hint="eastAsia"/>
        </w:rPr>
        <w:t>10</w:t>
      </w:r>
      <w:r>
        <w:rPr>
          <w:rFonts w:ascii="宋体" w:hAnsi="宋体"/>
        </w:rPr>
        <w:t>.</w:t>
      </w:r>
      <w:r>
        <w:rPr>
          <w:rFonts w:hint="eastAsia"/>
        </w:rPr>
        <w:t>1 分包人应完成下列工作：</w:t>
      </w:r>
    </w:p>
    <w:p w14:paraId="47ED625F">
      <w:pPr>
        <w:spacing w:line="420" w:lineRule="exact"/>
        <w:ind w:firstLine="480"/>
        <w:rPr>
          <w:rFonts w:hint="eastAsia"/>
          <w:u w:val="single"/>
        </w:rPr>
      </w:pPr>
      <w:r>
        <w:rPr>
          <w:rFonts w:hint="eastAsia"/>
        </w:rPr>
        <w:t>（2）需完成的设计内容和提交时间：</w:t>
      </w:r>
      <w:r>
        <w:rPr>
          <w:rFonts w:hint="eastAsia"/>
          <w:u w:val="single"/>
        </w:rPr>
        <w:tab/>
      </w:r>
      <w:r>
        <w:rPr>
          <w:rFonts w:hint="eastAsia"/>
          <w:u w:val="single"/>
        </w:rPr>
        <w:t>无</w:t>
      </w:r>
      <w:r>
        <w:rPr>
          <w:rFonts w:hint="eastAsia"/>
          <w:u w:val="single"/>
        </w:rPr>
        <w:tab/>
      </w:r>
    </w:p>
    <w:p w14:paraId="5D870521">
      <w:pPr>
        <w:spacing w:line="420" w:lineRule="exact"/>
        <w:ind w:firstLine="480"/>
        <w:rPr>
          <w:rFonts w:hint="eastAsia"/>
        </w:rPr>
      </w:pPr>
      <w:r>
        <w:rPr>
          <w:rFonts w:hint="eastAsia"/>
        </w:rPr>
        <w:t>（3）分包人应在本合同签订生效后</w:t>
      </w:r>
      <w:r>
        <w:rPr>
          <w:rFonts w:hint="eastAsia"/>
          <w:u w:val="single"/>
        </w:rPr>
        <w:tab/>
      </w:r>
      <w:r>
        <w:rPr>
          <w:rFonts w:hint="eastAsia"/>
          <w:u w:val="single"/>
        </w:rPr>
        <w:t xml:space="preserve">7 </w:t>
      </w:r>
      <w:r>
        <w:rPr>
          <w:rFonts w:hint="eastAsia"/>
          <w:u w:val="single"/>
          <w:lang w:val="en-US" w:eastAsia="zh-CN"/>
        </w:rPr>
        <w:t xml:space="preserve"> </w:t>
      </w:r>
      <w:r>
        <w:rPr>
          <w:rFonts w:hint="eastAsia"/>
        </w:rPr>
        <w:t>天内向项目经理提交分包工程总体进度计划。分包人向承包人提交年、季度、月度、周工程进度计划及相应的进度统计报表时间为：</w:t>
      </w:r>
      <w:r>
        <w:rPr>
          <w:rFonts w:hint="eastAsia"/>
          <w:u w:val="single"/>
        </w:rPr>
        <w:t>按承包人的要求提供</w:t>
      </w:r>
      <w:r>
        <w:rPr>
          <w:rFonts w:hint="eastAsia"/>
        </w:rPr>
        <w:t xml:space="preserve">； </w:t>
      </w:r>
    </w:p>
    <w:p w14:paraId="11D14FDD">
      <w:pPr>
        <w:spacing w:line="420" w:lineRule="exact"/>
        <w:ind w:firstLine="480"/>
        <w:rPr>
          <w:rFonts w:hint="eastAsia"/>
        </w:rPr>
      </w:pPr>
      <w:r>
        <w:rPr>
          <w:rFonts w:hint="eastAsia"/>
        </w:rPr>
        <w:t>承包人批准工程进度计划的时间：</w:t>
      </w:r>
      <w:r>
        <w:rPr>
          <w:rFonts w:hint="eastAsia"/>
          <w:u w:val="single"/>
        </w:rPr>
        <w:t>收到后7日内</w:t>
      </w:r>
      <w:r>
        <w:rPr>
          <w:rFonts w:hint="eastAsia"/>
        </w:rPr>
        <w:t>。</w:t>
      </w:r>
    </w:p>
    <w:p w14:paraId="5B8513BF">
      <w:pPr>
        <w:spacing w:line="420" w:lineRule="exact"/>
        <w:ind w:firstLine="480"/>
        <w:rPr>
          <w:rFonts w:hint="eastAsia"/>
        </w:rPr>
      </w:pPr>
      <w:r>
        <w:rPr>
          <w:rFonts w:hint="eastAsia"/>
        </w:rPr>
        <w:t>（4）向承包人提交施工组织设计的时间：</w:t>
      </w:r>
      <w:r>
        <w:rPr>
          <w:rFonts w:hint="eastAsia"/>
          <w:u w:val="single"/>
        </w:rPr>
        <w:t xml:space="preserve">  开工前15日内     </w:t>
      </w:r>
      <w:r>
        <w:rPr>
          <w:rFonts w:hint="eastAsia"/>
        </w:rPr>
        <w:t>；</w:t>
      </w:r>
    </w:p>
    <w:p w14:paraId="04595436">
      <w:pPr>
        <w:spacing w:line="420" w:lineRule="exact"/>
        <w:ind w:firstLine="480"/>
        <w:rPr>
          <w:rFonts w:hint="eastAsia"/>
        </w:rPr>
      </w:pPr>
      <w:r>
        <w:rPr>
          <w:rFonts w:hint="eastAsia"/>
        </w:rPr>
        <w:t xml:space="preserve">    承包人批准施工组织设计的时间：</w:t>
      </w:r>
      <w:r>
        <w:rPr>
          <w:rFonts w:hint="eastAsia"/>
          <w:u w:val="single"/>
        </w:rPr>
        <w:t xml:space="preserve">  收到后7日内  </w:t>
      </w:r>
      <w:r>
        <w:rPr>
          <w:rFonts w:hint="eastAsia"/>
        </w:rPr>
        <w:t>。</w:t>
      </w:r>
    </w:p>
    <w:p w14:paraId="07C38AFB">
      <w:pPr>
        <w:pStyle w:val="24"/>
        <w:numPr>
          <w:ilvl w:val="0"/>
          <w:numId w:val="0"/>
        </w:numPr>
        <w:snapToGrid w:val="0"/>
        <w:spacing w:line="360" w:lineRule="auto"/>
        <w:ind w:firstLine="630" w:firstLineChars="300"/>
        <w:jc w:val="left"/>
        <w:rPr>
          <w:rFonts w:hint="eastAsia"/>
          <w:u w:val="single"/>
        </w:rPr>
      </w:pPr>
      <w:r>
        <w:rPr>
          <w:rFonts w:hint="eastAsia"/>
        </w:rPr>
        <w:t>（7）已完工程成品保护的特殊要求及费用承担：</w:t>
      </w:r>
      <w:r>
        <w:rPr>
          <w:rFonts w:hint="eastAsia" w:ascii="Times New Roman" w:hAnsi="Times New Roman" w:eastAsia="宋体" w:cs="Times New Roman"/>
          <w:kern w:val="2"/>
          <w:sz w:val="21"/>
          <w:szCs w:val="24"/>
          <w:u w:val="single"/>
          <w:lang w:val="en-US" w:eastAsia="zh-CN" w:bidi="ar-SA"/>
        </w:rPr>
        <w:t>分包人应保证在交房时入户门完好无损，</w:t>
      </w:r>
      <w:r>
        <w:rPr>
          <w:rFonts w:hint="eastAsia" w:ascii="Times New Roman" w:hAnsi="Times New Roman" w:cs="Times New Roman"/>
          <w:kern w:val="2"/>
          <w:sz w:val="21"/>
          <w:szCs w:val="24"/>
          <w:u w:val="single"/>
          <w:lang w:val="en-US" w:eastAsia="zh-CN" w:bidi="ar-SA"/>
        </w:rPr>
        <w:t>否则分包人</w:t>
      </w:r>
      <w:r>
        <w:rPr>
          <w:rFonts w:hint="eastAsia" w:ascii="Times New Roman" w:hAnsi="Times New Roman" w:eastAsia="宋体" w:cs="Times New Roman"/>
          <w:kern w:val="2"/>
          <w:sz w:val="21"/>
          <w:szCs w:val="24"/>
          <w:u w:val="single"/>
          <w:lang w:val="en-US" w:eastAsia="zh-CN" w:bidi="ar-SA"/>
        </w:rPr>
        <w:t>应无条件进行返工、修复，直至达到</w:t>
      </w:r>
      <w:r>
        <w:rPr>
          <w:rFonts w:hint="eastAsia" w:cs="Times New Roman"/>
          <w:kern w:val="2"/>
          <w:sz w:val="21"/>
          <w:szCs w:val="24"/>
          <w:u w:val="single"/>
          <w:lang w:val="en-US" w:eastAsia="zh-CN" w:bidi="ar-SA"/>
        </w:rPr>
        <w:t>建设</w:t>
      </w:r>
      <w:r>
        <w:rPr>
          <w:rFonts w:hint="eastAsia" w:ascii="Times New Roman" w:hAnsi="Times New Roman" w:eastAsia="宋体" w:cs="Times New Roman"/>
          <w:kern w:val="2"/>
          <w:sz w:val="21"/>
          <w:szCs w:val="24"/>
          <w:u w:val="single"/>
          <w:lang w:val="en-US" w:eastAsia="zh-CN" w:bidi="ar-SA"/>
        </w:rPr>
        <w:t>单位验收交房标准；</w:t>
      </w:r>
      <w:r>
        <w:rPr>
          <w:rFonts w:hint="eastAsia"/>
          <w:u w:val="single"/>
        </w:rPr>
        <w:t>费用由分包人承担。</w:t>
      </w:r>
    </w:p>
    <w:p w14:paraId="71B6BFF4">
      <w:pPr>
        <w:spacing w:line="420" w:lineRule="exact"/>
        <w:ind w:firstLine="480"/>
        <w:rPr>
          <w:rFonts w:hint="eastAsia"/>
        </w:rPr>
      </w:pPr>
      <w:r>
        <w:rPr>
          <w:rFonts w:hint="eastAsia"/>
        </w:rPr>
        <w:t>（8）双方约定分包人应做的其它工作：</w:t>
      </w:r>
    </w:p>
    <w:p w14:paraId="77D87610">
      <w:pPr>
        <w:spacing w:line="420" w:lineRule="exact"/>
        <w:ind w:firstLine="480"/>
        <w:rPr>
          <w:rFonts w:hint="eastAsia"/>
          <w:b/>
          <w:bCs/>
          <w:sz w:val="28"/>
        </w:rPr>
      </w:pP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按照工程技术规范的相关要求需要制作加工图、大样图、安装图、协调配合图等图纸的，分包人应制作并按约定数量和期限报送承包人。分包人在获得批准后按图施工。</w:t>
      </w:r>
      <w:r>
        <w:rPr>
          <w:rFonts w:hint="eastAsia" w:eastAsia="宋体"/>
          <w:u w:val="single"/>
          <w:lang w:val="en-US" w:eastAsia="zh-CN"/>
        </w:rPr>
        <w:t>2</w:t>
      </w:r>
      <w:r>
        <w:rPr>
          <w:rFonts w:hint="eastAsia"/>
          <w:u w:val="single"/>
        </w:rPr>
        <w:t>、满足施工现场安全文明工地要求、</w:t>
      </w:r>
      <w:r>
        <w:rPr>
          <w:rFonts w:hint="eastAsia"/>
          <w:color w:val="000000"/>
          <w:u w:val="single"/>
        </w:rPr>
        <w:t>劳务管理要求及</w:t>
      </w:r>
      <w:r>
        <w:rPr>
          <w:rFonts w:hint="eastAsia"/>
          <w:color w:val="000000"/>
          <w:u w:val="single"/>
          <w:lang w:val="en-US" w:eastAsia="zh-CN"/>
        </w:rPr>
        <w:t>承</w:t>
      </w:r>
      <w:r>
        <w:rPr>
          <w:rFonts w:hint="eastAsia"/>
          <w:color w:val="000000"/>
          <w:u w:val="single"/>
        </w:rPr>
        <w:t>包人的其它管理制度</w:t>
      </w:r>
      <w:r>
        <w:rPr>
          <w:rFonts w:hint="eastAsia"/>
          <w:color w:val="000000"/>
          <w:u w:val="single"/>
          <w:lang w:eastAsia="zh-CN"/>
        </w:rPr>
        <w:t>，</w:t>
      </w:r>
      <w:r>
        <w:rPr>
          <w:rFonts w:hint="eastAsia"/>
          <w:u w:val="single"/>
        </w:rPr>
        <w:t>并负责施工区及生产区内的垃圾清理、外运、消纳，如违反有关规定，责任及费用由分包人承担。</w:t>
      </w:r>
      <w:r>
        <w:rPr>
          <w:rFonts w:hint="eastAsia"/>
          <w:u w:val="single"/>
          <w:lang w:val="en-US" w:eastAsia="zh-CN"/>
        </w:rPr>
        <w:t>3</w:t>
      </w:r>
      <w:r>
        <w:rPr>
          <w:rFonts w:hint="eastAsia"/>
          <w:u w:val="single"/>
        </w:rPr>
        <w:t>、分包人应承担对所使用的施工区内道路、设施等负有保护其整洁和不受损害的责任，并符合当地文明施工现场的要求以及发包人对施工现场的整体要求。</w:t>
      </w:r>
      <w:r>
        <w:rPr>
          <w:rFonts w:hint="eastAsia" w:ascii="宋体" w:hAnsi="宋体"/>
          <w:szCs w:val="28"/>
          <w:u w:val="single"/>
        </w:rPr>
        <w:t xml:space="preserve"> </w:t>
      </w:r>
      <w:r>
        <w:rPr>
          <w:rFonts w:hint="eastAsia" w:ascii="宋体" w:hAnsi="宋体"/>
          <w:szCs w:val="28"/>
          <w:u w:val="single"/>
          <w:lang w:val="en-US" w:eastAsia="zh-CN"/>
        </w:rPr>
        <w:t>4</w:t>
      </w:r>
      <w:r>
        <w:rPr>
          <w:rFonts w:hint="eastAsia" w:ascii="宋体" w:hAnsi="宋体"/>
          <w:szCs w:val="28"/>
          <w:u w:val="single"/>
        </w:rPr>
        <w:t>、承包人不提供食宿，由分包人自行解决。</w:t>
      </w:r>
      <w:r>
        <w:rPr>
          <w:rFonts w:hint="eastAsia" w:ascii="宋体" w:hAnsi="宋体" w:cs="宋体"/>
          <w:szCs w:val="21"/>
          <w:u w:val="single"/>
          <w:lang w:val="en-US" w:eastAsia="zh-CN"/>
        </w:rPr>
        <w:t>5、</w:t>
      </w:r>
      <w:r>
        <w:rPr>
          <w:rFonts w:hint="eastAsia"/>
          <w:szCs w:val="21"/>
          <w:u w:val="single"/>
        </w:rPr>
        <w:t>分包人不得对承包人及其他分包人的材料设备及工程产品造成损坏</w:t>
      </w:r>
      <w:r>
        <w:rPr>
          <w:rFonts w:hint="eastAsia"/>
          <w:szCs w:val="21"/>
          <w:u w:val="single"/>
          <w:lang w:val="en-US" w:eastAsia="zh-CN"/>
        </w:rPr>
        <w:t>及污染</w:t>
      </w:r>
      <w:r>
        <w:rPr>
          <w:rFonts w:hint="eastAsia"/>
          <w:szCs w:val="21"/>
          <w:u w:val="single"/>
        </w:rPr>
        <w:t>，如</w:t>
      </w:r>
      <w:r>
        <w:rPr>
          <w:rFonts w:hint="eastAsia"/>
          <w:szCs w:val="21"/>
          <w:u w:val="single"/>
          <w:lang w:val="en-US" w:eastAsia="zh-CN"/>
        </w:rPr>
        <w:t>有</w:t>
      </w:r>
      <w:r>
        <w:rPr>
          <w:rFonts w:hint="eastAsia"/>
          <w:szCs w:val="21"/>
          <w:u w:val="single"/>
        </w:rPr>
        <w:t>发生，分包人承担由此给承包人或其他分包人造成的经济</w:t>
      </w:r>
      <w:r>
        <w:rPr>
          <w:rFonts w:hint="eastAsia"/>
          <w:szCs w:val="21"/>
          <w:u w:val="single"/>
          <w:lang w:val="en-US" w:eastAsia="zh-CN"/>
        </w:rPr>
        <w:t>损</w:t>
      </w:r>
      <w:r>
        <w:rPr>
          <w:rFonts w:hint="eastAsia"/>
          <w:szCs w:val="21"/>
          <w:u w:val="single"/>
        </w:rPr>
        <w:t>失。</w:t>
      </w:r>
      <w:r>
        <w:rPr>
          <w:rFonts w:hint="eastAsia" w:ascii="宋体" w:hAnsi="宋体" w:cs="宋体"/>
          <w:szCs w:val="21"/>
          <w:u w:val="single"/>
        </w:rPr>
        <w:t>分包人在未办理工程移交业主之前的所有材料及成品保护</w:t>
      </w:r>
      <w:r>
        <w:rPr>
          <w:rFonts w:hint="eastAsia" w:ascii="宋体" w:hAnsi="宋体" w:cs="宋体"/>
          <w:szCs w:val="21"/>
          <w:u w:val="single"/>
          <w:lang w:val="en-US" w:eastAsia="zh-CN"/>
        </w:rPr>
        <w:t>费用</w:t>
      </w:r>
      <w:r>
        <w:rPr>
          <w:rFonts w:hint="eastAsia" w:ascii="宋体" w:hAnsi="宋体" w:cs="宋体"/>
          <w:szCs w:val="21"/>
          <w:u w:val="single"/>
        </w:rPr>
        <w:t>均含在合同总价中</w:t>
      </w:r>
      <w:r>
        <w:rPr>
          <w:rFonts w:hint="eastAsia" w:ascii="宋体" w:hAnsi="宋体" w:cs="宋体"/>
          <w:szCs w:val="21"/>
          <w:u w:val="single"/>
          <w:lang w:eastAsia="zh-CN"/>
        </w:rPr>
        <w:t>。</w:t>
      </w:r>
      <w:r>
        <w:rPr>
          <w:rFonts w:hint="eastAsia" w:ascii="宋体" w:hAnsi="宋体"/>
          <w:iCs/>
          <w:u w:val="single"/>
          <w:lang w:val="en-US" w:eastAsia="zh-CN"/>
        </w:rPr>
        <w:t>6、</w:t>
      </w:r>
      <w:r>
        <w:rPr>
          <w:rFonts w:hint="eastAsia" w:ascii="宋体" w:hAnsi="宋体"/>
          <w:iCs/>
          <w:u w:val="single"/>
        </w:rPr>
        <w:t>分包</w:t>
      </w:r>
      <w:r>
        <w:rPr>
          <w:rFonts w:hint="eastAsia" w:ascii="宋体" w:hAnsi="宋体"/>
          <w:iCs/>
          <w:u w:val="single"/>
          <w:lang w:val="en-US" w:eastAsia="zh-CN"/>
        </w:rPr>
        <w:t>人已</w:t>
      </w:r>
      <w:r>
        <w:rPr>
          <w:rFonts w:hint="eastAsia" w:ascii="宋体" w:hAnsi="宋体"/>
          <w:iCs/>
          <w:u w:val="single"/>
        </w:rPr>
        <w:t>对图纸进行充分的理解，对预留孔洞</w:t>
      </w:r>
      <w:r>
        <w:rPr>
          <w:rFonts w:hint="eastAsia" w:ascii="宋体" w:hAnsi="宋体"/>
          <w:iCs/>
          <w:u w:val="single"/>
          <w:lang w:eastAsia="zh-CN"/>
        </w:rPr>
        <w:t>（</w:t>
      </w:r>
      <w:r>
        <w:rPr>
          <w:rFonts w:hint="eastAsia" w:ascii="宋体" w:hAnsi="宋体"/>
          <w:iCs/>
          <w:u w:val="single"/>
          <w:lang w:val="en-US" w:eastAsia="zh-CN"/>
        </w:rPr>
        <w:t>含施工机械拆除后的留置孔洞）</w:t>
      </w:r>
      <w:r>
        <w:rPr>
          <w:rFonts w:hint="eastAsia" w:ascii="宋体" w:hAnsi="宋体"/>
          <w:iCs/>
          <w:u w:val="single"/>
        </w:rPr>
        <w:t>、管道之间有冲突的问题</w:t>
      </w:r>
      <w:r>
        <w:rPr>
          <w:rFonts w:hint="eastAsia" w:ascii="宋体" w:hAnsi="宋体"/>
          <w:iCs/>
          <w:u w:val="single"/>
          <w:lang w:val="en-US" w:eastAsia="zh-CN"/>
        </w:rPr>
        <w:t>及时规避</w:t>
      </w:r>
      <w:r>
        <w:rPr>
          <w:rFonts w:hint="eastAsia" w:ascii="宋体" w:hAnsi="宋体"/>
          <w:iCs/>
          <w:u w:val="single"/>
        </w:rPr>
        <w:t>，工程结算时因各专业管线冲突造成的修改管道位置等洽商不做经济调整。</w:t>
      </w:r>
      <w:r>
        <w:rPr>
          <w:rFonts w:hint="eastAsia" w:ascii="宋体" w:hAnsi="宋体"/>
          <w:iCs/>
          <w:u w:val="single"/>
          <w:lang w:val="en-US" w:eastAsia="zh-CN"/>
        </w:rPr>
        <w:t>分包人</w:t>
      </w:r>
      <w:r>
        <w:rPr>
          <w:rFonts w:hint="eastAsia" w:ascii="宋体" w:hAnsi="宋体"/>
          <w:iCs/>
          <w:u w:val="single"/>
        </w:rPr>
        <w:t>对预留洞部位空隙进行填充并进行墙面修补恢复</w:t>
      </w:r>
      <w:r>
        <w:rPr>
          <w:rFonts w:hint="eastAsia" w:ascii="宋体" w:hAnsi="宋体"/>
          <w:iCs/>
          <w:u w:val="single"/>
          <w:lang w:eastAsia="zh-CN"/>
        </w:rPr>
        <w:t>，</w:t>
      </w:r>
      <w:r>
        <w:rPr>
          <w:rFonts w:hint="eastAsia" w:ascii="宋体" w:hAnsi="宋体"/>
          <w:iCs/>
          <w:u w:val="single"/>
          <w:lang w:val="en-US" w:eastAsia="zh-CN"/>
        </w:rPr>
        <w:t>针对外墙做法中无保温做法时，自行对施工结构面进行抹灰等基层找平工作，费用已包含在合同总价中</w:t>
      </w:r>
      <w:r>
        <w:rPr>
          <w:rFonts w:hint="eastAsia" w:ascii="宋体" w:hAnsi="宋体"/>
          <w:iCs/>
          <w:u w:val="single"/>
        </w:rPr>
        <w:t>。</w:t>
      </w:r>
      <w:r>
        <w:rPr>
          <w:rFonts w:hint="eastAsia" w:ascii="宋体" w:hAnsi="宋体"/>
          <w:iCs/>
          <w:u w:val="single"/>
          <w:lang w:val="en-US" w:eastAsia="zh-CN"/>
        </w:rPr>
        <w:t>7、</w:t>
      </w:r>
      <w:r>
        <w:rPr>
          <w:rFonts w:hint="eastAsia" w:ascii="宋体" w:hAnsi="宋体" w:eastAsia="宋体" w:cs="宋体"/>
          <w:szCs w:val="21"/>
          <w:u w:val="single"/>
        </w:rPr>
        <w:t>所选用的劳务施工队伍必须满足政府建筑部门相关规定，具体作业人员必须经培训合格后方能上岗（包括但不限于劳动技能培训、安全生产培训等）。特殊工种必须持证上岗，承包人有权随时检查上述情况，若出现违反上述规定的有权立即终止合同，并可以分包人1万～5万元的罚金。</w:t>
      </w:r>
    </w:p>
    <w:p w14:paraId="5CA218A9">
      <w:pPr>
        <w:ind w:firstLine="500" w:firstLineChars="178"/>
        <w:rPr>
          <w:rFonts w:hint="eastAsia"/>
        </w:rPr>
      </w:pPr>
      <w:r>
        <w:rPr>
          <w:rFonts w:hint="eastAsia"/>
          <w:b/>
          <w:bCs/>
          <w:sz w:val="28"/>
        </w:rPr>
        <w:t>三、工期</w:t>
      </w:r>
    </w:p>
    <w:p w14:paraId="1582AFB0">
      <w:pPr>
        <w:ind w:firstLine="480"/>
        <w:rPr>
          <w:rFonts w:hint="eastAsia"/>
        </w:rPr>
      </w:pPr>
      <w:r>
        <w:rPr>
          <w:rFonts w:hint="eastAsia" w:ascii="宋体" w:hAnsi="宋体"/>
          <w:b/>
          <w:bCs/>
        </w:rPr>
        <w:t>14、工期延误</w:t>
      </w:r>
    </w:p>
    <w:p w14:paraId="745614BB">
      <w:pPr>
        <w:spacing w:line="520" w:lineRule="exact"/>
        <w:ind w:firstLine="480"/>
        <w:rPr>
          <w:rFonts w:hint="default" w:eastAsia="宋体"/>
          <w:u w:val="single"/>
          <w:lang w:val="en-US" w:eastAsia="zh-CN"/>
        </w:rPr>
      </w:pPr>
      <w:r>
        <w:rPr>
          <w:rFonts w:hint="eastAsia"/>
        </w:rPr>
        <w:t>14</w:t>
      </w:r>
      <w:r>
        <w:rPr>
          <w:rFonts w:ascii="宋体" w:hAnsi="宋体"/>
        </w:rPr>
        <w:t>.</w:t>
      </w:r>
      <w:r>
        <w:rPr>
          <w:rFonts w:hint="eastAsia"/>
        </w:rPr>
        <w:t>1</w:t>
      </w:r>
      <w:r>
        <w:rPr>
          <w:rFonts w:hint="eastAsia"/>
          <w:lang w:val="en-US" w:eastAsia="zh-CN"/>
        </w:rPr>
        <w:t xml:space="preserve"> 开工时间：</w:t>
      </w:r>
      <w:r>
        <w:rPr>
          <w:rFonts w:hint="eastAsia"/>
          <w:u w:val="single"/>
          <w:lang w:val="en-US" w:eastAsia="zh-CN"/>
        </w:rPr>
        <w:t>2024年10月10日，完工时间：2024年11月10日，绝对工期：30天。</w:t>
      </w:r>
    </w:p>
    <w:p w14:paraId="6B225282">
      <w:pPr>
        <w:spacing w:line="520" w:lineRule="exact"/>
        <w:ind w:firstLine="480"/>
        <w:rPr>
          <w:rFonts w:hint="eastAsia" w:ascii="宋体" w:hAnsi="宋体"/>
          <w:bCs/>
        </w:rPr>
      </w:pPr>
      <w:r>
        <w:rPr>
          <w:rFonts w:hint="eastAsia"/>
          <w:lang w:val="en-US" w:eastAsia="zh-CN"/>
        </w:rPr>
        <w:t>14.2</w:t>
      </w:r>
      <w:r>
        <w:rPr>
          <w:rFonts w:hint="eastAsia"/>
        </w:rPr>
        <w:t>双方约定工期顺延的其他情况：</w:t>
      </w:r>
      <w:r>
        <w:rPr>
          <w:rFonts w:hint="eastAsia"/>
          <w:sz w:val="44"/>
          <w:szCs w:val="44"/>
        </w:rPr>
        <w:t xml:space="preserve"> </w:t>
      </w:r>
      <w:r>
        <w:rPr>
          <w:rFonts w:hint="eastAsia" w:ascii="宋体" w:hAnsi="宋体"/>
          <w:u w:val="single"/>
        </w:rPr>
        <w:t>工期以</w:t>
      </w:r>
      <w:r>
        <w:rPr>
          <w:rFonts w:hint="eastAsia" w:ascii="宋体" w:hAnsi="宋体"/>
          <w:iCs/>
          <w:u w:val="single"/>
        </w:rPr>
        <w:t>本合同约定为准</w:t>
      </w:r>
      <w:r>
        <w:rPr>
          <w:rFonts w:hint="eastAsia" w:ascii="宋体" w:hAnsi="宋体"/>
          <w:u w:val="single"/>
        </w:rPr>
        <w:t>。如因</w:t>
      </w:r>
      <w:r>
        <w:rPr>
          <w:rFonts w:hint="eastAsia" w:ascii="宋体" w:hAnsi="宋体"/>
          <w:u w:val="single"/>
          <w:lang w:val="en-US" w:eastAsia="zh-CN"/>
        </w:rPr>
        <w:t>非分</w:t>
      </w:r>
      <w:r>
        <w:rPr>
          <w:rFonts w:hint="eastAsia" w:ascii="宋体" w:hAnsi="宋体"/>
          <w:u w:val="single"/>
        </w:rPr>
        <w:t>包人原因导致的工期延长，双方应签订补充协议进行工期顺延</w:t>
      </w:r>
      <w:r>
        <w:rPr>
          <w:rFonts w:hint="eastAsia" w:ascii="宋体" w:hAnsi="宋体"/>
          <w:u w:val="single"/>
          <w:lang w:eastAsia="zh-CN"/>
        </w:rPr>
        <w:t>，</w:t>
      </w:r>
      <w:r>
        <w:rPr>
          <w:rFonts w:hint="eastAsia" w:ascii="宋体" w:hAnsi="宋体"/>
          <w:u w:val="single"/>
          <w:lang w:val="en-US" w:eastAsia="zh-CN"/>
        </w:rPr>
        <w:t>费用已包含在合同价中，结算时不予调整</w:t>
      </w:r>
      <w:r>
        <w:rPr>
          <w:rFonts w:hint="eastAsia" w:ascii="宋体" w:hAnsi="宋体"/>
          <w:u w:val="single"/>
        </w:rPr>
        <w:t>；</w:t>
      </w:r>
      <w:r>
        <w:rPr>
          <w:rFonts w:hint="eastAsia" w:cs="宋体"/>
          <w:kern w:val="0"/>
          <w:u w:val="single"/>
        </w:rPr>
        <w:t>分包人必须配备足够的人力、物力及机械，全力保障承包人工期要求</w:t>
      </w:r>
      <w:r>
        <w:rPr>
          <w:rFonts w:hint="eastAsia" w:cs="宋体"/>
          <w:kern w:val="0"/>
          <w:u w:val="single"/>
          <w:lang w:eastAsia="zh-CN"/>
        </w:rPr>
        <w:t>，</w:t>
      </w:r>
      <w:r>
        <w:rPr>
          <w:rFonts w:hint="eastAsia" w:ascii="宋体" w:hAnsi="宋体"/>
          <w:u w:val="single"/>
          <w:lang w:val="en-US" w:eastAsia="zh-CN"/>
        </w:rPr>
        <w:t>后期造成的抢工费用已包含在合同价中；</w:t>
      </w:r>
      <w:r>
        <w:rPr>
          <w:rFonts w:hint="eastAsia" w:ascii="宋体" w:hAnsi="宋体"/>
          <w:u w:val="single"/>
        </w:rPr>
        <w:t>如因分包方未能严格履行合同或承包人现场管理要求，造成工期延误的，应承担的违约责任为：每延误一天，应向承包人交付分包合同价款的</w:t>
      </w:r>
      <w:r>
        <w:rPr>
          <w:rFonts w:hint="eastAsia" w:ascii="宋体" w:hAnsi="宋体"/>
          <w:u w:val="single"/>
          <w:lang w:val="en-US" w:eastAsia="zh-CN"/>
        </w:rPr>
        <w:t>1%</w:t>
      </w:r>
      <w:r>
        <w:rPr>
          <w:rFonts w:hint="eastAsia" w:ascii="宋体" w:hAnsi="宋体"/>
          <w:u w:val="single"/>
        </w:rPr>
        <w:t>的违约金；若此延误直接影响到总工期或区段工期，致使承包人受到业主的违约处罚，则分包方亦应承担承包人所受之处罚</w:t>
      </w:r>
      <w:r>
        <w:rPr>
          <w:rFonts w:hint="eastAsia" w:ascii="宋体" w:hAnsi="宋体"/>
          <w:u w:val="single"/>
          <w:lang w:eastAsia="zh-CN"/>
        </w:rPr>
        <w:t>；</w:t>
      </w:r>
      <w:r>
        <w:rPr>
          <w:rFonts w:hint="eastAsia" w:ascii="宋体" w:hAnsi="宋体"/>
          <w:u w:val="single"/>
        </w:rPr>
        <w:t>。</w:t>
      </w:r>
    </w:p>
    <w:p w14:paraId="21E6D87B">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u w:val="single"/>
        </w:rPr>
        <w:t>分包方应严格服从承包人工期、进度、质量等有关要求，如达不到承包人要求，承包人有绝对权利对分包人的承包范围进行重新划分或同分包人终止合同。如仍达不到业主和承包人的要求，分包人应无条件撤场，对分包人已完并经监理工程师签认且验收合格的工程量按70%结算。</w:t>
      </w:r>
    </w:p>
    <w:p w14:paraId="02062773">
      <w:pPr>
        <w:ind w:firstLine="500" w:firstLineChars="178"/>
        <w:rPr>
          <w:rFonts w:hint="eastAsia"/>
        </w:rPr>
      </w:pPr>
      <w:r>
        <w:rPr>
          <w:rFonts w:hint="eastAsia"/>
          <w:b/>
          <w:bCs/>
          <w:sz w:val="28"/>
        </w:rPr>
        <w:t>四、质量与安全</w:t>
      </w:r>
    </w:p>
    <w:p w14:paraId="238A52A0">
      <w:pPr>
        <w:ind w:firstLine="480"/>
        <w:rPr>
          <w:rFonts w:hint="eastAsia"/>
        </w:rPr>
      </w:pPr>
      <w:r>
        <w:rPr>
          <w:rFonts w:hint="eastAsia" w:ascii="宋体" w:hAnsi="宋体"/>
          <w:b/>
          <w:bCs/>
        </w:rPr>
        <w:t>17、质量检查与验收</w:t>
      </w:r>
    </w:p>
    <w:p w14:paraId="48AF086E">
      <w:pPr>
        <w:spacing w:line="520" w:lineRule="exact"/>
        <w:ind w:right="204" w:rightChars="97" w:firstLine="480"/>
        <w:rPr>
          <w:rFonts w:hint="eastAsia" w:ascii="宋体" w:hAnsi="宋体"/>
          <w:u w:val="single"/>
        </w:rPr>
      </w:pPr>
      <w:r>
        <w:rPr>
          <w:rFonts w:hint="eastAsia"/>
        </w:rPr>
        <w:t>17</w:t>
      </w:r>
      <w:r>
        <w:rPr>
          <w:rFonts w:ascii="宋体" w:hAnsi="宋体"/>
        </w:rPr>
        <w:t>.</w:t>
      </w:r>
      <w:r>
        <w:rPr>
          <w:rFonts w:hint="eastAsia"/>
        </w:rPr>
        <w:t>1 双方关于分包工程质量标准的约定：</w:t>
      </w:r>
      <w:r>
        <w:rPr>
          <w:rFonts w:hint="eastAsia" w:ascii="宋体" w:hAnsi="宋体"/>
          <w:u w:val="single"/>
        </w:rPr>
        <w:t>由于分包人原因造成的工程质量不合格，所造成的损失，费用由分包人承担，视损失大小，处以相应罚款。</w:t>
      </w:r>
    </w:p>
    <w:p w14:paraId="0BC3D765">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eastAsia="宋体" w:cs="Times New Roman"/>
          <w:szCs w:val="28"/>
          <w:u w:val="single"/>
          <w:lang w:val="en-US" w:eastAsia="zh-CN"/>
        </w:rPr>
        <w:t>分包人施工需</w:t>
      </w:r>
      <w:r>
        <w:rPr>
          <w:rFonts w:hint="eastAsia" w:ascii="宋体" w:hAnsi="宋体"/>
          <w:szCs w:val="28"/>
          <w:u w:val="single"/>
        </w:rPr>
        <w:t>达到第三方测评标准保证不出现扣分项，满足发包人下发的最新版《防渗漏作业体系》的要求，</w:t>
      </w:r>
      <w:r>
        <w:rPr>
          <w:rFonts w:hint="eastAsia" w:ascii="宋体" w:hAnsi="宋体"/>
          <w:u w:val="single"/>
        </w:rPr>
        <w:t>分包方在施工过程中应严格按照业主、总包方、监理方指定的施工技术规范和质量标准施工，严格执行监理工作程序，如未达要求造成返工的，返工费用分包方自行承担，分包方返工后达要求但使工程延期的还要按专用条款14.1款规定向总包方赔偿误期违约金；分包方返工后仍未达到要求的，分包方按合同价赔偿总包方，此外，总包方视损失程度，保留进一步索赔的权力。</w:t>
      </w:r>
    </w:p>
    <w:p w14:paraId="10D78F7C">
      <w:pPr>
        <w:pStyle w:val="5"/>
        <w:keepNext w:val="0"/>
        <w:keepLines w:val="0"/>
        <w:numPr>
          <w:ilvl w:val="0"/>
          <w:numId w:val="3"/>
        </w:numPr>
        <w:spacing w:before="0" w:after="0" w:line="480" w:lineRule="exact"/>
        <w:ind w:firstLine="723" w:firstLineChars="300"/>
        <w:jc w:val="left"/>
        <w:rPr>
          <w:rFonts w:hint="eastAsia" w:ascii="宋体" w:hAnsi="宋体" w:eastAsia="宋体" w:cs="Times New Roman"/>
          <w:b/>
          <w:bCs/>
          <w:sz w:val="24"/>
          <w:lang w:val="en-US" w:eastAsia="zh-CN" w:bidi="ar-SA"/>
        </w:rPr>
      </w:pPr>
      <w:r>
        <w:rPr>
          <w:rFonts w:hint="eastAsia" w:ascii="宋体" w:hAnsi="宋体" w:eastAsia="宋体" w:cs="Times New Roman"/>
          <w:b/>
          <w:bCs/>
          <w:sz w:val="24"/>
          <w:lang w:val="en-US" w:eastAsia="zh-CN" w:bidi="ar-SA"/>
        </w:rPr>
        <w:t>安全绿色施工</w:t>
      </w:r>
    </w:p>
    <w:p w14:paraId="642B87F4">
      <w:pPr>
        <w:pStyle w:val="5"/>
        <w:keepNext w:val="0"/>
        <w:keepLines w:val="0"/>
        <w:numPr>
          <w:ilvl w:val="0"/>
          <w:numId w:val="0"/>
        </w:numPr>
        <w:spacing w:before="0" w:after="0" w:line="480" w:lineRule="exact"/>
        <w:ind w:firstLine="480" w:firstLineChars="200"/>
        <w:jc w:val="left"/>
        <w:rPr>
          <w:rFonts w:hint="default"/>
          <w:lang w:val="en-US" w:eastAsia="zh-CN"/>
        </w:rPr>
      </w:pPr>
      <w:r>
        <w:rPr>
          <w:rFonts w:hint="eastAsia" w:ascii="宋体" w:hAnsi="宋体" w:eastAsia="宋体" w:cs="Times New Roman"/>
          <w:b w:val="0"/>
          <w:sz w:val="24"/>
          <w:u w:val="none"/>
          <w:lang w:val="en-US" w:eastAsia="zh-CN" w:bidi="ar-SA"/>
        </w:rPr>
        <w:t>安全绿色施工其他约定：</w:t>
      </w:r>
      <w:r>
        <w:rPr>
          <w:rFonts w:hint="eastAsia" w:ascii="宋体" w:hAnsi="宋体" w:eastAsia="宋体" w:cs="Times New Roman"/>
          <w:b w:val="0"/>
          <w:bCs w:val="0"/>
          <w:kern w:val="2"/>
          <w:sz w:val="21"/>
          <w:szCs w:val="24"/>
          <w:u w:val="single"/>
          <w:lang w:val="en-US" w:eastAsia="zh-CN" w:bidi="ar-SA"/>
        </w:rPr>
        <w:t>严格执行ISO14000环境管理体系，达到北京市绿色安全文明施工样板工地、绿牌工地，时刻保持迎检状态。</w:t>
      </w:r>
    </w:p>
    <w:p w14:paraId="391034A1">
      <w:pPr>
        <w:ind w:firstLine="500" w:firstLineChars="178"/>
        <w:rPr>
          <w:rFonts w:hint="eastAsia"/>
        </w:rPr>
      </w:pPr>
      <w:r>
        <w:rPr>
          <w:rFonts w:hint="eastAsia"/>
          <w:b/>
          <w:bCs/>
          <w:sz w:val="28"/>
        </w:rPr>
        <w:t>五、合同价款与支付</w:t>
      </w:r>
    </w:p>
    <w:p w14:paraId="2816D8D6">
      <w:pPr>
        <w:ind w:firstLine="480"/>
        <w:rPr>
          <w:rFonts w:hint="eastAsia"/>
        </w:rPr>
      </w:pPr>
      <w:r>
        <w:rPr>
          <w:rFonts w:hint="eastAsia" w:ascii="宋体" w:hAnsi="宋体"/>
          <w:b/>
          <w:bCs/>
        </w:rPr>
        <w:t>19、合同价款及其调整</w:t>
      </w:r>
    </w:p>
    <w:p w14:paraId="219F6D8F">
      <w:pPr>
        <w:tabs>
          <w:tab w:val="right" w:pos="8306"/>
        </w:tabs>
        <w:spacing w:line="420" w:lineRule="exact"/>
        <w:ind w:firstLine="436" w:firstLineChars="208"/>
        <w:rPr>
          <w:rFonts w:hint="eastAsia"/>
        </w:rPr>
      </w:pPr>
      <w:r>
        <w:rPr>
          <w:rFonts w:hint="eastAsia"/>
        </w:rPr>
        <w:t>19</w:t>
      </w:r>
      <w:r>
        <w:rPr>
          <w:rFonts w:ascii="宋体" w:hAnsi="宋体"/>
        </w:rPr>
        <w:t>.</w:t>
      </w:r>
      <w:r>
        <w:rPr>
          <w:rFonts w:hint="eastAsia"/>
        </w:rPr>
        <w:t>2 本合同价款采用</w:t>
      </w:r>
      <w:r>
        <w:rPr>
          <w:rFonts w:hint="eastAsia"/>
          <w:u w:val="single"/>
          <w:lang w:val="en-US" w:eastAsia="zh-CN"/>
        </w:rPr>
        <w:t>（1）</w:t>
      </w:r>
      <w:r>
        <w:rPr>
          <w:rFonts w:hint="eastAsia"/>
        </w:rPr>
        <w:t>种方式确定。</w:t>
      </w:r>
    </w:p>
    <w:p w14:paraId="13320A78">
      <w:pPr>
        <w:spacing w:line="360" w:lineRule="auto"/>
        <w:ind w:firstLine="420" w:firstLineChars="200"/>
        <w:rPr>
          <w:rFonts w:hint="eastAsia" w:cs="宋体"/>
          <w:b w:val="0"/>
          <w:bCs/>
          <w:color w:val="0000FF"/>
          <w:kern w:val="0"/>
          <w:u w:val="single"/>
        </w:rPr>
      </w:pPr>
      <w:r>
        <w:rPr>
          <w:rFonts w:hint="eastAsia"/>
        </w:rPr>
        <w:t>（1）采用固定总价合同的，合同价款包括的风险范围：</w:t>
      </w:r>
      <w:r>
        <w:rPr>
          <w:rFonts w:hint="eastAsia" w:ascii="宋体" w:hAnsi="宋体"/>
          <w:u w:val="single"/>
        </w:rPr>
        <w:t>人工费、材料费、机械费、</w:t>
      </w:r>
      <w:r>
        <w:rPr>
          <w:rFonts w:hint="eastAsia" w:ascii="宋体" w:hAnsi="宋体"/>
          <w:u w:val="single"/>
          <w:lang w:val="en-US" w:eastAsia="zh-CN"/>
        </w:rPr>
        <w:t>设备费</w:t>
      </w:r>
      <w:r>
        <w:rPr>
          <w:rFonts w:hint="eastAsia" w:ascii="宋体" w:hAnsi="宋体" w:eastAsia="宋体" w:cs="Times New Roman"/>
          <w:u w:val="single"/>
          <w:lang w:val="en-US" w:eastAsia="zh-CN"/>
        </w:rPr>
        <w:t>、加固费（如有）、</w:t>
      </w:r>
      <w:r>
        <w:rPr>
          <w:rFonts w:hint="eastAsia" w:ascii="宋体" w:hAnsi="宋体"/>
          <w:u w:val="single"/>
        </w:rPr>
        <w:t>基层</w:t>
      </w:r>
      <w:r>
        <w:rPr>
          <w:rFonts w:hint="eastAsia" w:ascii="宋体" w:hAnsi="宋体"/>
          <w:u w:val="single"/>
          <w:lang w:val="en-US" w:eastAsia="zh-CN"/>
        </w:rPr>
        <w:t>抹灰找平及</w:t>
      </w:r>
      <w:r>
        <w:rPr>
          <w:rFonts w:hint="eastAsia" w:ascii="宋体" w:hAnsi="宋体"/>
          <w:u w:val="single"/>
        </w:rPr>
        <w:t>清理、原貌恢复费用、</w:t>
      </w:r>
      <w:r>
        <w:rPr>
          <w:rFonts w:hint="eastAsia" w:ascii="宋体" w:hAnsi="宋体"/>
          <w:color w:val="000000"/>
          <w:u w:val="single"/>
        </w:rPr>
        <w:t>材料运输费、材料损耗费、样板费、剔凿孔洞及封堵、水电费、</w:t>
      </w:r>
      <w:r>
        <w:rPr>
          <w:rFonts w:hint="eastAsia" w:ascii="宋体" w:hAnsi="宋体"/>
          <w:color w:val="000000"/>
          <w:u w:val="single"/>
          <w:lang w:val="en-US" w:eastAsia="zh-CN"/>
        </w:rPr>
        <w:t>验收费（含验收资料）、竣工资料（含竣工图）</w:t>
      </w:r>
      <w:r>
        <w:rPr>
          <w:rFonts w:hint="eastAsia" w:ascii="宋体" w:hAnsi="宋体"/>
          <w:color w:val="000000"/>
          <w:u w:val="single"/>
        </w:rPr>
        <w:t>费、</w:t>
      </w:r>
      <w:r>
        <w:rPr>
          <w:rFonts w:hint="eastAsia" w:ascii="宋体" w:hAnsi="宋体"/>
          <w:color w:val="000000"/>
          <w:u w:val="single"/>
          <w:lang w:val="en-US" w:eastAsia="zh-CN"/>
        </w:rPr>
        <w:t>多次进出场费、多次修补费用、多次开荒保洁费、竣工清理（保洁）费、</w:t>
      </w:r>
      <w:r>
        <w:rPr>
          <w:rFonts w:hint="eastAsia" w:ascii="宋体" w:hAnsi="宋体"/>
          <w:color w:val="000000"/>
          <w:u w:val="single"/>
        </w:rPr>
        <w:t>场内外多次运输费、垂直</w:t>
      </w:r>
      <w:r>
        <w:rPr>
          <w:rFonts w:hint="eastAsia" w:ascii="宋体" w:hAnsi="宋体"/>
          <w:color w:val="000000"/>
          <w:u w:val="single"/>
          <w:lang w:val="en-US" w:eastAsia="zh-CN"/>
        </w:rPr>
        <w:t>水平</w:t>
      </w:r>
      <w:r>
        <w:rPr>
          <w:rFonts w:hint="eastAsia" w:ascii="宋体" w:hAnsi="宋体"/>
          <w:color w:val="000000"/>
          <w:u w:val="single"/>
        </w:rPr>
        <w:t>运输费、绿色</w:t>
      </w:r>
      <w:r>
        <w:rPr>
          <w:rFonts w:hint="eastAsia" w:ascii="宋体" w:hAnsi="宋体"/>
          <w:u w:val="single"/>
        </w:rPr>
        <w:t>安全文明措施费、</w:t>
      </w:r>
      <w:r>
        <w:rPr>
          <w:rFonts w:hint="eastAsia" w:ascii="宋体" w:hAnsi="宋体"/>
          <w:u w:val="single"/>
          <w:lang w:val="en-US" w:eastAsia="zh-CN"/>
        </w:rPr>
        <w:t>临设费、</w:t>
      </w:r>
      <w:r>
        <w:rPr>
          <w:rFonts w:hint="eastAsia" w:ascii="宋体" w:hAnsi="宋体"/>
          <w:u w:val="single"/>
        </w:rPr>
        <w:t>扰民与民扰、冬雨季施工增加费、夜间施工增加费、夜间照明设施、施工困难增加费、人工降效费、施工措施费、窝工停工</w:t>
      </w:r>
      <w:r>
        <w:rPr>
          <w:rFonts w:hint="eastAsia" w:ascii="宋体" w:hAnsi="宋体"/>
          <w:u w:val="single"/>
          <w:lang w:val="en-US" w:eastAsia="zh-CN"/>
        </w:rPr>
        <w:t>抢工</w:t>
      </w:r>
      <w:r>
        <w:rPr>
          <w:rFonts w:hint="eastAsia" w:ascii="宋体" w:hAnsi="宋体"/>
          <w:u w:val="single"/>
        </w:rPr>
        <w:t>费、</w:t>
      </w:r>
      <w:r>
        <w:rPr>
          <w:rFonts w:hint="eastAsia" w:ascii="宋体" w:hAnsi="宋体"/>
          <w:u w:val="single"/>
          <w:lang w:val="en-US" w:eastAsia="zh-CN"/>
        </w:rPr>
        <w:t>现场经费、调试试验及检查费、试运行、技术和售后服务费、</w:t>
      </w:r>
      <w:r>
        <w:rPr>
          <w:rFonts w:hint="eastAsia" w:cs="宋体"/>
          <w:color w:val="000000"/>
          <w:u w:val="single"/>
        </w:rPr>
        <w:t>缺陷修复费</w:t>
      </w:r>
      <w:r>
        <w:rPr>
          <w:rFonts w:hint="eastAsia" w:cs="宋体"/>
          <w:color w:val="000000"/>
          <w:u w:val="single"/>
          <w:lang w:eastAsia="zh-CN"/>
        </w:rPr>
        <w:t>、</w:t>
      </w:r>
      <w:r>
        <w:rPr>
          <w:rFonts w:hint="eastAsia" w:ascii="宋体" w:hAnsi="宋体"/>
          <w:u w:val="single"/>
          <w:lang w:val="en-US" w:eastAsia="zh-CN"/>
        </w:rPr>
        <w:t>多次</w:t>
      </w:r>
      <w:r>
        <w:rPr>
          <w:rFonts w:hint="eastAsia" w:ascii="宋体" w:hAnsi="宋体"/>
          <w:u w:val="single"/>
        </w:rPr>
        <w:t>成品保护费、放线、定位、机械进出场费、</w:t>
      </w:r>
      <w:r>
        <w:rPr>
          <w:rFonts w:hint="eastAsia" w:ascii="宋体" w:hAnsi="宋体"/>
          <w:u w:val="single"/>
          <w:lang w:val="en-US" w:eastAsia="zh-CN"/>
        </w:rPr>
        <w:t>拆改费、</w:t>
      </w:r>
      <w:r>
        <w:rPr>
          <w:rFonts w:hint="eastAsia" w:ascii="宋体" w:hAnsi="宋体"/>
          <w:color w:val="000000"/>
          <w:u w:val="single"/>
        </w:rPr>
        <w:t>超高费、规费、税金、质量保修费、</w:t>
      </w:r>
      <w:r>
        <w:rPr>
          <w:rFonts w:hint="eastAsia" w:ascii="宋体" w:hAnsi="宋体"/>
          <w:u w:val="single"/>
        </w:rPr>
        <w:t>配合各种检查造成的零用工、停工等增加费；材料本身及与材料有关的检测、试验费及进场后复试费、图纸深化设计及验收费、存储费、垃圾清理排放消纳费、安全防护、文明施工现场投入费；环境保护费；质量、安全、工期、技术保证措施费；场地或工作面狭小影响费、意外伤害保险、</w:t>
      </w:r>
      <w:r>
        <w:rPr>
          <w:rFonts w:hint="eastAsia" w:ascii="宋体" w:hAnsi="宋体"/>
          <w:u w:val="single"/>
          <w:lang w:val="en-US" w:eastAsia="zh-CN"/>
        </w:rPr>
        <w:t>劳动保护费、</w:t>
      </w:r>
      <w:r>
        <w:rPr>
          <w:rFonts w:hint="eastAsia" w:ascii="宋体" w:hAnsi="宋体"/>
          <w:u w:val="single"/>
        </w:rPr>
        <w:t>工程检测；可能垫资部分的财务费用(利息)、保修服务费用、</w:t>
      </w:r>
      <w:r>
        <w:rPr>
          <w:rFonts w:hint="eastAsia" w:ascii="宋体" w:hAnsi="宋体"/>
          <w:color w:val="000000"/>
          <w:u w:val="single"/>
        </w:rPr>
        <w:t>合理利润及各种风险费用等按照承包人对质量、工期进度、成品保护、</w:t>
      </w:r>
      <w:r>
        <w:rPr>
          <w:rFonts w:hint="eastAsia" w:ascii="宋体" w:hAnsi="宋体"/>
          <w:szCs w:val="21"/>
          <w:u w:val="single"/>
        </w:rPr>
        <w:t>同其他施工单位配合交叉施工费、</w:t>
      </w:r>
      <w:r>
        <w:rPr>
          <w:rFonts w:hint="eastAsia" w:ascii="宋体" w:hAnsi="宋体"/>
          <w:color w:val="000000"/>
          <w:u w:val="single"/>
        </w:rPr>
        <w:t>安全文明</w:t>
      </w:r>
      <w:r>
        <w:rPr>
          <w:rFonts w:hint="eastAsia" w:ascii="宋体" w:hAnsi="宋体"/>
          <w:szCs w:val="21"/>
          <w:u w:val="single"/>
        </w:rPr>
        <w:t>绿色</w:t>
      </w:r>
      <w:r>
        <w:rPr>
          <w:rFonts w:hint="eastAsia" w:ascii="宋体" w:hAnsi="宋体"/>
          <w:color w:val="000000"/>
          <w:u w:val="single"/>
        </w:rPr>
        <w:t>施工费、</w:t>
      </w:r>
      <w:r>
        <w:rPr>
          <w:rFonts w:hint="eastAsia" w:cs="宋体"/>
          <w:color w:val="000000"/>
          <w:u w:val="single"/>
        </w:rPr>
        <w:t>满足承包人及政府部门有关文明施工要求所需的费用、满足承包人及政府部门关于工程质量要求所需的</w:t>
      </w:r>
      <w:r>
        <w:rPr>
          <w:rFonts w:hint="eastAsia" w:cs="宋体"/>
          <w:color w:val="000000"/>
          <w:u w:val="single"/>
          <w:lang w:val="en-US" w:eastAsia="zh-CN"/>
        </w:rPr>
        <w:t>全部</w:t>
      </w:r>
      <w:r>
        <w:rPr>
          <w:rFonts w:hint="eastAsia" w:cs="宋体"/>
          <w:color w:val="000000"/>
          <w:u w:val="single"/>
        </w:rPr>
        <w:t>费用</w:t>
      </w:r>
      <w:r>
        <w:rPr>
          <w:rFonts w:hint="eastAsia" w:cs="宋体"/>
          <w:color w:val="000000"/>
          <w:u w:val="single"/>
          <w:lang w:eastAsia="zh-CN"/>
        </w:rPr>
        <w:t>。</w:t>
      </w:r>
      <w:r>
        <w:rPr>
          <w:rFonts w:hint="eastAsia" w:cs="宋体"/>
          <w:color w:val="000000"/>
          <w:u w:val="single"/>
        </w:rPr>
        <w:t>在合同履约期内可能会遇到的各种风险、为完成本项目资金的筹集和使用成所发生的费用及任何合理的必不可少的一切费用。</w:t>
      </w:r>
      <w:r>
        <w:rPr>
          <w:rFonts w:hint="eastAsia" w:ascii="宋体" w:hAnsi="宋体" w:eastAsia="宋体" w:cs="宋体"/>
          <w:b w:val="0"/>
          <w:bCs/>
          <w:color w:val="auto"/>
          <w:sz w:val="24"/>
          <w:szCs w:val="24"/>
          <w:highlight w:val="none"/>
          <w:u w:val="single"/>
          <w:lang w:val="en-US" w:eastAsia="zh-CN"/>
        </w:rPr>
        <w:t>本合同</w:t>
      </w:r>
      <w:r>
        <w:rPr>
          <w:rFonts w:hint="eastAsia" w:ascii="宋体" w:hAnsi="宋体" w:eastAsia="宋体" w:cs="宋体"/>
          <w:b w:val="0"/>
          <w:bCs/>
          <w:color w:val="auto"/>
          <w:sz w:val="24"/>
          <w:szCs w:val="24"/>
          <w:highlight w:val="none"/>
          <w:u w:val="single"/>
        </w:rPr>
        <w:t>总价包死，除</w:t>
      </w:r>
      <w:r>
        <w:rPr>
          <w:rFonts w:hint="eastAsia" w:ascii="宋体" w:hAnsi="宋体" w:eastAsia="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rPr>
        <w:t>原因外（包括</w:t>
      </w:r>
      <w:r>
        <w:rPr>
          <w:rFonts w:hint="eastAsia" w:ascii="宋体" w:hAnsi="宋体" w:cs="宋体"/>
          <w:b w:val="0"/>
          <w:bCs/>
          <w:color w:val="auto"/>
          <w:sz w:val="24"/>
          <w:szCs w:val="24"/>
          <w:highlight w:val="none"/>
          <w:u w:val="single"/>
          <w:lang w:val="en-US" w:eastAsia="zh-CN"/>
        </w:rPr>
        <w:t>发包人</w:t>
      </w:r>
      <w:r>
        <w:rPr>
          <w:rFonts w:hint="eastAsia" w:ascii="宋体" w:hAnsi="宋体" w:eastAsia="宋体" w:cs="宋体"/>
          <w:b w:val="0"/>
          <w:bCs/>
          <w:color w:val="auto"/>
          <w:sz w:val="24"/>
          <w:szCs w:val="24"/>
          <w:highlight w:val="none"/>
          <w:u w:val="single"/>
        </w:rPr>
        <w:t>调整范围或需求）不再因任何理由办理增项洽商（包括不限于：洽商、签证、索赔、工程量变化、工作内容变化等）。</w:t>
      </w:r>
    </w:p>
    <w:p w14:paraId="04A80B18">
      <w:pPr>
        <w:widowControl/>
        <w:shd w:val="clear" w:color="auto" w:fill="auto"/>
        <w:snapToGrid/>
        <w:spacing w:line="360" w:lineRule="auto"/>
        <w:ind w:firstLine="630" w:firstLineChars="300"/>
        <w:rPr>
          <w:rFonts w:hint="eastAsia"/>
        </w:rPr>
      </w:pPr>
      <w:r>
        <w:rPr>
          <w:rFonts w:hint="eastAsia" w:ascii="Arial" w:hAnsi="Arial" w:cs="Arial"/>
          <w:color w:val="auto"/>
          <w:szCs w:val="21"/>
          <w:highlight w:val="none"/>
          <w:u w:val="single"/>
          <w:lang w:val="en-US" w:eastAsia="zh-CN"/>
        </w:rPr>
        <w:t>合同总</w:t>
      </w:r>
      <w:r>
        <w:rPr>
          <w:rFonts w:hint="eastAsia" w:ascii="Arial" w:hAnsi="Arial" w:cs="Arial"/>
          <w:color w:val="auto"/>
          <w:szCs w:val="21"/>
          <w:highlight w:val="none"/>
          <w:u w:val="single"/>
        </w:rPr>
        <w:t>价为在合同文件约定的风险范围内的固定</w:t>
      </w:r>
      <w:r>
        <w:rPr>
          <w:rFonts w:hint="eastAsia" w:ascii="Arial" w:hAnsi="Arial" w:cs="Arial"/>
          <w:color w:val="auto"/>
          <w:szCs w:val="21"/>
          <w:highlight w:val="none"/>
          <w:u w:val="single"/>
          <w:lang w:val="en-US" w:eastAsia="zh-CN"/>
        </w:rPr>
        <w:t>总价</w:t>
      </w:r>
      <w:r>
        <w:rPr>
          <w:rFonts w:hint="eastAsia" w:ascii="Arial" w:hAnsi="Arial" w:cs="Arial"/>
          <w:color w:val="auto"/>
          <w:szCs w:val="21"/>
          <w:highlight w:val="none"/>
          <w:u w:val="single"/>
        </w:rPr>
        <w:t>。</w:t>
      </w:r>
      <w:r>
        <w:rPr>
          <w:rFonts w:hint="eastAsia" w:ascii="Arial" w:hAnsi="Arial" w:cs="Arial"/>
          <w:color w:val="auto"/>
          <w:szCs w:val="21"/>
          <w:highlight w:val="none"/>
          <w:u w:val="single"/>
          <w:lang w:val="en-US" w:eastAsia="zh-CN"/>
        </w:rPr>
        <w:t>承</w:t>
      </w:r>
      <w:r>
        <w:rPr>
          <w:rFonts w:hint="eastAsia" w:ascii="Arial" w:hAnsi="Arial" w:cs="Arial"/>
          <w:color w:val="auto"/>
          <w:szCs w:val="21"/>
          <w:highlight w:val="none"/>
          <w:u w:val="single"/>
        </w:rPr>
        <w:t>包人不接受</w:t>
      </w:r>
      <w:r>
        <w:rPr>
          <w:rFonts w:hint="eastAsia" w:ascii="Arial" w:hAnsi="Arial" w:cs="Arial"/>
          <w:color w:val="auto"/>
          <w:szCs w:val="21"/>
          <w:highlight w:val="none"/>
          <w:u w:val="single"/>
          <w:lang w:val="en-US" w:eastAsia="zh-CN"/>
        </w:rPr>
        <w:t>分</w:t>
      </w:r>
      <w:r>
        <w:rPr>
          <w:rFonts w:hint="eastAsia" w:ascii="Arial" w:hAnsi="Arial" w:cs="Arial"/>
          <w:color w:val="auto"/>
          <w:szCs w:val="21"/>
          <w:highlight w:val="none"/>
          <w:u w:val="single"/>
        </w:rPr>
        <w:t>包人基于任何工作子目单价的组价不当（包括但不限于工作子目对应的工作内容理解的偏差、工料机消耗量水平的确定、生产要素市场价格的判断、取费等）或任何其他差错而主张的任何损失或索赔；</w:t>
      </w:r>
    </w:p>
    <w:p w14:paraId="2A059101">
      <w:pPr>
        <w:widowControl/>
        <w:spacing w:line="360" w:lineRule="auto"/>
        <w:ind w:firstLine="420" w:firstLineChars="200"/>
        <w:rPr>
          <w:rFonts w:hint="eastAsia" w:ascii="Arial" w:hAnsi="Arial" w:eastAsia="宋体" w:cs="Arial"/>
          <w:color w:val="auto"/>
          <w:kern w:val="2"/>
          <w:sz w:val="21"/>
          <w:szCs w:val="21"/>
          <w:highlight w:val="none"/>
          <w:u w:val="single"/>
          <w:lang w:val="en-US" w:eastAsia="zh-CN"/>
        </w:rPr>
      </w:pPr>
      <w:r>
        <w:rPr>
          <w:rFonts w:hint="eastAsia" w:ascii="Arial" w:hAnsi="Arial" w:eastAsia="宋体" w:cs="Arial"/>
          <w:color w:val="auto"/>
          <w:kern w:val="2"/>
          <w:sz w:val="21"/>
          <w:szCs w:val="21"/>
          <w:highlight w:val="none"/>
          <w:u w:val="single"/>
        </w:rPr>
        <w:t>合同签订后，合同内工作范围不受工程量清单中列项的限制。工程量清单中所列的工程量不能作为</w:t>
      </w:r>
      <w:r>
        <w:rPr>
          <w:rFonts w:hint="eastAsia" w:ascii="Arial" w:hAnsi="Arial" w:eastAsia="宋体" w:cs="Arial"/>
          <w:color w:val="auto"/>
          <w:kern w:val="2"/>
          <w:sz w:val="21"/>
          <w:szCs w:val="21"/>
          <w:highlight w:val="none"/>
          <w:u w:val="single"/>
          <w:lang w:val="en-US" w:eastAsia="zh-CN"/>
        </w:rPr>
        <w:t>分</w:t>
      </w:r>
      <w:r>
        <w:rPr>
          <w:rFonts w:hint="eastAsia" w:ascii="Arial" w:hAnsi="Arial" w:eastAsia="宋体" w:cs="Arial"/>
          <w:color w:val="auto"/>
          <w:kern w:val="2"/>
          <w:sz w:val="21"/>
          <w:szCs w:val="21"/>
          <w:highlight w:val="none"/>
          <w:u w:val="single"/>
        </w:rPr>
        <w:t>包人在履行合同规定的义务过程中应完成的实际和确切的工程量。</w:t>
      </w:r>
      <w:r>
        <w:rPr>
          <w:rFonts w:hint="eastAsia" w:ascii="Arial" w:hAnsi="Arial" w:eastAsia="宋体" w:cs="Arial"/>
          <w:color w:val="auto"/>
          <w:kern w:val="2"/>
          <w:sz w:val="21"/>
          <w:szCs w:val="21"/>
          <w:highlight w:val="none"/>
          <w:u w:val="single"/>
          <w:lang w:val="en-US" w:eastAsia="zh-CN"/>
        </w:rPr>
        <w:t>分</w:t>
      </w:r>
      <w:r>
        <w:rPr>
          <w:rFonts w:hint="eastAsia" w:ascii="Arial" w:hAnsi="Arial" w:eastAsia="宋体" w:cs="Arial"/>
          <w:color w:val="auto"/>
          <w:kern w:val="2"/>
          <w:sz w:val="21"/>
          <w:szCs w:val="21"/>
          <w:highlight w:val="none"/>
          <w:u w:val="single"/>
        </w:rPr>
        <w:t>包人按照本合同应当完成的工作应以</w:t>
      </w:r>
      <w:r>
        <w:rPr>
          <w:rFonts w:hint="eastAsia" w:ascii="Arial" w:hAnsi="Arial" w:eastAsia="宋体" w:cs="Arial"/>
          <w:color w:val="auto"/>
          <w:kern w:val="2"/>
          <w:sz w:val="21"/>
          <w:szCs w:val="21"/>
          <w:highlight w:val="none"/>
          <w:u w:val="single"/>
          <w:lang w:val="en-US" w:eastAsia="zh-CN"/>
        </w:rPr>
        <w:t>承</w:t>
      </w:r>
      <w:r>
        <w:rPr>
          <w:rFonts w:hint="eastAsia" w:ascii="Arial" w:hAnsi="Arial" w:eastAsia="宋体" w:cs="Arial"/>
          <w:color w:val="auto"/>
          <w:kern w:val="2"/>
          <w:sz w:val="21"/>
          <w:szCs w:val="21"/>
          <w:highlight w:val="none"/>
          <w:u w:val="single"/>
        </w:rPr>
        <w:t>包人提供的实际施工图纸和技术标准和要求中约定的工作为准；</w:t>
      </w:r>
      <w:r>
        <w:rPr>
          <w:rFonts w:hint="eastAsia" w:ascii="Arial" w:hAnsi="Arial" w:cs="Arial"/>
          <w:color w:val="auto"/>
          <w:szCs w:val="21"/>
          <w:highlight w:val="none"/>
          <w:u w:val="single"/>
        </w:rPr>
        <w:t>实际工程量及工作内容与工程量清单中所列的工程量及工作内容之间的任何差异以及任何变更对合同内工作内容或工程量造成任何形式或程度的改变，都不构成承包人修改合同价格以及提出任何索赔的理由；</w:t>
      </w:r>
    </w:p>
    <w:p w14:paraId="38AB7E4C">
      <w:pPr>
        <w:spacing w:line="420" w:lineRule="exact"/>
        <w:ind w:firstLine="480"/>
        <w:rPr>
          <w:rFonts w:hint="eastAsia"/>
          <w:u w:val="single"/>
        </w:rPr>
      </w:pPr>
      <w:r>
        <w:rPr>
          <w:rFonts w:hint="eastAsia"/>
        </w:rPr>
        <w:t>风险费用的计算方法：</w:t>
      </w:r>
      <w:r>
        <w:rPr>
          <w:rFonts w:hint="eastAsia"/>
          <w:u w:val="single"/>
        </w:rPr>
        <w:t xml:space="preserve">  </w:t>
      </w:r>
      <w:r>
        <w:rPr>
          <w:rFonts w:hint="eastAsia"/>
          <w:u w:val="single"/>
          <w:lang w:val="en-US" w:eastAsia="zh-CN"/>
        </w:rPr>
        <w:t>/</w:t>
      </w:r>
      <w:r>
        <w:rPr>
          <w:rFonts w:hint="eastAsia"/>
          <w:u w:val="single"/>
        </w:rPr>
        <w:t xml:space="preserve">  </w:t>
      </w:r>
      <w:r>
        <w:rPr>
          <w:rFonts w:hint="eastAsia"/>
          <w:u w:val="single"/>
        </w:rPr>
        <w:tab/>
      </w:r>
      <w:r>
        <w:rPr>
          <w:rFonts w:hint="eastAsia"/>
          <w:u w:val="single"/>
        </w:rPr>
        <w:t xml:space="preserve">                                              </w:t>
      </w:r>
    </w:p>
    <w:p w14:paraId="6335BB91">
      <w:pPr>
        <w:spacing w:line="420" w:lineRule="exact"/>
        <w:ind w:firstLine="480"/>
        <w:rPr>
          <w:rFonts w:hint="eastAsia"/>
          <w:u w:val="single"/>
        </w:rPr>
      </w:pPr>
      <w:r>
        <w:rPr>
          <w:rFonts w:hint="eastAsia"/>
        </w:rPr>
        <w:t>风险范围以外合同价款调整方法为：</w:t>
      </w:r>
      <w:r>
        <w:rPr>
          <w:rFonts w:hint="eastAsia"/>
          <w:u w:val="single"/>
        </w:rPr>
        <w:tab/>
      </w:r>
      <w:r>
        <w:rPr>
          <w:rFonts w:hint="eastAsia"/>
          <w:u w:val="single"/>
        </w:rPr>
        <w:t xml:space="preserve">                                  </w:t>
      </w:r>
    </w:p>
    <w:p w14:paraId="03F38D9C">
      <w:pPr>
        <w:spacing w:line="420" w:lineRule="exact"/>
        <w:ind w:firstLine="480"/>
        <w:rPr>
          <w:rFonts w:hint="eastAsia"/>
          <w:u w:val="single"/>
        </w:rPr>
      </w:pPr>
      <w:r>
        <w:rPr>
          <w:rFonts w:hint="eastAsia"/>
        </w:rPr>
        <w:t>（2）采用固定单价合同的，合同价款的调整方法：</w:t>
      </w:r>
      <w:r>
        <w:rPr>
          <w:rFonts w:hint="eastAsia"/>
          <w:u w:val="single"/>
        </w:rPr>
        <w:tab/>
      </w:r>
      <w:r>
        <w:rPr>
          <w:rFonts w:hint="eastAsia"/>
          <w:u w:val="single"/>
          <w:lang w:val="en-US" w:eastAsia="zh-CN"/>
        </w:rPr>
        <w:t>/</w:t>
      </w:r>
      <w:r>
        <w:rPr>
          <w:rFonts w:hint="eastAsia"/>
          <w:u w:val="single"/>
        </w:rPr>
        <w:tab/>
      </w:r>
    </w:p>
    <w:p w14:paraId="4F12D9F0">
      <w:pPr>
        <w:spacing w:line="420" w:lineRule="exact"/>
        <w:ind w:firstLine="480"/>
        <w:rPr>
          <w:rFonts w:hint="eastAsia"/>
          <w:u w:val="single"/>
        </w:rPr>
      </w:pPr>
      <w:r>
        <w:rPr>
          <w:rFonts w:hint="eastAsia"/>
        </w:rPr>
        <w:t>（3）采用其他价格合同的约定为：</w:t>
      </w:r>
      <w:r>
        <w:rPr>
          <w:rFonts w:hint="eastAsia"/>
          <w:u w:val="single"/>
        </w:rPr>
        <w:tab/>
      </w:r>
      <w:r>
        <w:rPr>
          <w:rFonts w:hint="eastAsia"/>
          <w:u w:val="single"/>
        </w:rPr>
        <w:t xml:space="preserve">    </w:t>
      </w:r>
      <w:r>
        <w:rPr>
          <w:rFonts w:hint="eastAsia"/>
          <w:u w:val="single"/>
          <w:lang w:val="en-US" w:eastAsia="zh-CN"/>
        </w:rPr>
        <w:t>/</w:t>
      </w:r>
      <w:r>
        <w:rPr>
          <w:rFonts w:hint="eastAsia"/>
          <w:u w:val="single"/>
        </w:rPr>
        <w:t xml:space="preserve">   </w:t>
      </w:r>
    </w:p>
    <w:p w14:paraId="011A8902">
      <w:pPr>
        <w:spacing w:line="420" w:lineRule="exact"/>
        <w:ind w:firstLine="480"/>
        <w:rPr>
          <w:rFonts w:hint="eastAsia"/>
          <w:b/>
        </w:rPr>
      </w:pPr>
      <w:r>
        <w:rPr>
          <w:rFonts w:hint="eastAsia"/>
        </w:rPr>
        <w:t>19</w:t>
      </w:r>
      <w:r>
        <w:rPr>
          <w:rFonts w:ascii="宋体" w:hAnsi="宋体"/>
        </w:rPr>
        <w:t>.</w:t>
      </w:r>
      <w:r>
        <w:rPr>
          <w:rFonts w:hint="eastAsia"/>
        </w:rPr>
        <w:t>3双方约定合同价款的其他调整因素：</w:t>
      </w:r>
      <w:r>
        <w:rPr>
          <w:rFonts w:hint="eastAsia"/>
          <w:u w:val="single"/>
        </w:rPr>
        <w:tab/>
      </w:r>
      <w:r>
        <w:rPr>
          <w:rFonts w:hint="eastAsia"/>
          <w:u w:val="single"/>
          <w:lang w:val="en-US" w:eastAsia="zh-CN"/>
        </w:rPr>
        <w:t>/</w:t>
      </w:r>
      <w:r>
        <w:rPr>
          <w:rFonts w:hint="eastAsia"/>
          <w:u w:val="single"/>
        </w:rPr>
        <w:tab/>
      </w:r>
    </w:p>
    <w:p w14:paraId="7F671436">
      <w:pPr>
        <w:ind w:firstLine="480"/>
        <w:rPr>
          <w:rFonts w:hint="eastAsia"/>
        </w:rPr>
      </w:pPr>
      <w:r>
        <w:rPr>
          <w:rFonts w:hint="eastAsia" w:ascii="宋体" w:hAnsi="宋体"/>
          <w:b/>
          <w:bCs/>
        </w:rPr>
        <w:t>20、工程量确认</w:t>
      </w:r>
    </w:p>
    <w:p w14:paraId="26E8D174">
      <w:pPr>
        <w:spacing w:line="420" w:lineRule="exact"/>
        <w:ind w:firstLine="436" w:firstLineChars="208"/>
        <w:rPr>
          <w:rFonts w:hint="eastAsia"/>
          <w:u w:val="single"/>
        </w:rPr>
      </w:pPr>
      <w:r>
        <w:rPr>
          <w:rFonts w:hint="eastAsia"/>
        </w:rPr>
        <w:t>20</w:t>
      </w:r>
      <w:r>
        <w:rPr>
          <w:rFonts w:ascii="宋体" w:hAnsi="宋体"/>
        </w:rPr>
        <w:t>.</w:t>
      </w:r>
      <w:r>
        <w:rPr>
          <w:rFonts w:hint="eastAsia"/>
        </w:rPr>
        <w:t>1 分包人向承包人提交已完工程量报告的时间：</w:t>
      </w:r>
      <w:r>
        <w:rPr>
          <w:rFonts w:hint="eastAsia"/>
          <w:u w:val="single"/>
        </w:rPr>
        <w:t>每月</w:t>
      </w:r>
      <w:r>
        <w:rPr>
          <w:rFonts w:hint="eastAsia"/>
          <w:u w:val="single"/>
          <w:lang w:val="en-US" w:eastAsia="zh-CN"/>
        </w:rPr>
        <w:t>5</w:t>
      </w:r>
      <w:r>
        <w:rPr>
          <w:rFonts w:hint="eastAsia"/>
          <w:u w:val="single"/>
        </w:rPr>
        <w:t>日前提交计量报告</w:t>
      </w:r>
      <w:r>
        <w:rPr>
          <w:rFonts w:hint="eastAsia"/>
          <w:u w:val="single"/>
        </w:rPr>
        <w:tab/>
      </w:r>
    </w:p>
    <w:p w14:paraId="71FF6802">
      <w:pPr>
        <w:spacing w:line="420" w:lineRule="exact"/>
        <w:ind w:firstLine="436" w:firstLineChars="208"/>
        <w:rPr>
          <w:rFonts w:hint="eastAsia"/>
        </w:rPr>
      </w:pPr>
      <w:r>
        <w:rPr>
          <w:rFonts w:hint="eastAsia"/>
        </w:rPr>
        <w:t>通用条款第20.2条不适用。</w:t>
      </w:r>
    </w:p>
    <w:p w14:paraId="2A982BB9">
      <w:pPr>
        <w:spacing w:line="420" w:lineRule="exact"/>
        <w:ind w:firstLine="436" w:firstLineChars="208"/>
        <w:rPr>
          <w:rFonts w:hint="eastAsia"/>
        </w:rPr>
      </w:pPr>
      <w:r>
        <w:rPr>
          <w:rFonts w:hint="eastAsia"/>
          <w:lang w:val="en-US" w:eastAsia="zh-CN"/>
        </w:rPr>
        <w:t>20.2  计量周期：</w:t>
      </w:r>
      <w:r>
        <w:rPr>
          <w:rFonts w:hint="eastAsia" w:ascii="宋体" w:hAnsi="宋体"/>
          <w:kern w:val="0"/>
          <w:szCs w:val="21"/>
        </w:rPr>
        <w:t>计量周期</w:t>
      </w:r>
      <w:r>
        <w:rPr>
          <w:rFonts w:ascii="宋体" w:hAnsi="宋体"/>
          <w:kern w:val="0"/>
          <w:szCs w:val="21"/>
        </w:rPr>
        <w:t>：</w:t>
      </w:r>
      <w:r>
        <w:rPr>
          <w:rFonts w:ascii="宋体" w:hAnsi="宋体"/>
          <w:szCs w:val="28"/>
          <w:u w:val="single"/>
        </w:rPr>
        <w:tab/>
      </w:r>
      <w:r>
        <w:rPr>
          <w:rFonts w:ascii="Arial" w:hAnsi="Arial" w:cs="Arial"/>
          <w:szCs w:val="21"/>
          <w:u w:val="single"/>
        </w:rPr>
        <w:t>本合同的计量周期为</w:t>
      </w:r>
      <w:r>
        <w:rPr>
          <w:rFonts w:hint="eastAsia" w:ascii="Arial" w:hAnsi="Arial" w:cs="Arial"/>
          <w:szCs w:val="21"/>
          <w:u w:val="single"/>
          <w:lang w:val="en-US" w:eastAsia="zh-CN"/>
        </w:rPr>
        <w:t>自然</w:t>
      </w:r>
      <w:r>
        <w:rPr>
          <w:rFonts w:ascii="Arial" w:hAnsi="Arial" w:cs="Arial"/>
          <w:szCs w:val="21"/>
          <w:u w:val="single"/>
        </w:rPr>
        <w:t xml:space="preserve">月，每月 </w:t>
      </w:r>
      <w:r>
        <w:rPr>
          <w:rFonts w:hint="eastAsia" w:ascii="Arial" w:hAnsi="Arial" w:cs="Arial"/>
          <w:szCs w:val="21"/>
          <w:u w:val="single"/>
          <w:lang w:val="en-US" w:eastAsia="zh-CN"/>
        </w:rPr>
        <w:t>1</w:t>
      </w:r>
      <w:r>
        <w:rPr>
          <w:rFonts w:ascii="Arial" w:hAnsi="Arial" w:cs="Arial"/>
          <w:szCs w:val="21"/>
          <w:u w:val="single"/>
        </w:rPr>
        <w:t>日为当月计量</w:t>
      </w:r>
      <w:r>
        <w:rPr>
          <w:rFonts w:hint="eastAsia" w:ascii="Arial" w:hAnsi="Arial" w:cs="Arial"/>
          <w:szCs w:val="21"/>
          <w:u w:val="single"/>
          <w:lang w:val="en-US" w:eastAsia="zh-CN"/>
        </w:rPr>
        <w:t>开始</w:t>
      </w:r>
      <w:r>
        <w:rPr>
          <w:rFonts w:ascii="Arial" w:hAnsi="Arial" w:cs="Arial"/>
          <w:szCs w:val="21"/>
          <w:u w:val="single"/>
        </w:rPr>
        <w:t>日期（含当日）</w:t>
      </w:r>
      <w:r>
        <w:rPr>
          <w:rFonts w:hint="eastAsia"/>
        </w:rPr>
        <w:t xml:space="preserve">  </w:t>
      </w:r>
    </w:p>
    <w:p w14:paraId="2C542242">
      <w:pPr>
        <w:spacing w:line="420" w:lineRule="exact"/>
        <w:ind w:firstLine="436" w:firstLineChars="208"/>
        <w:rPr>
          <w:rFonts w:hint="eastAsia"/>
        </w:rPr>
      </w:pPr>
      <w:r>
        <w:rPr>
          <w:rFonts w:hint="eastAsia"/>
        </w:rPr>
        <w:t>20.3 双方约定本合同的工程量计算规则</w:t>
      </w:r>
      <w:r>
        <w:rPr>
          <w:rFonts w:hint="eastAsia"/>
          <w:lang w:val="en-US" w:eastAsia="zh-CN"/>
        </w:rPr>
        <w:t>及计价依据</w:t>
      </w:r>
      <w:r>
        <w:rPr>
          <w:rFonts w:hint="eastAsia"/>
        </w:rPr>
        <w:t>为：</w:t>
      </w:r>
    </w:p>
    <w:p w14:paraId="760B1100">
      <w:pPr>
        <w:snapToGrid w:val="0"/>
        <w:spacing w:line="360" w:lineRule="auto"/>
        <w:rPr>
          <w:rFonts w:hint="eastAsia" w:ascii="宋体" w:hAnsi="宋体" w:eastAsia="宋体" w:cs="Times New Roman"/>
          <w:u w:val="single"/>
          <w:lang w:val="en-US" w:eastAsia="zh-CN"/>
        </w:rPr>
      </w:pPr>
      <w:r>
        <w:rPr>
          <w:rFonts w:hint="eastAsia" w:ascii="宋体" w:hAnsi="宋体" w:eastAsia="宋体" w:cs="Times New Roman"/>
          <w:u w:val="single"/>
          <w:lang w:val="en-US" w:eastAsia="zh-CN"/>
        </w:rPr>
        <w:t>20.3.1本工程工程量清单依据施工图纸计算所得。分包人已核对工程量清单、项目特征、图纸、技术要求并确认无误，并结合自身情况，按照施工图纸、项目实际、技术要求、工程所在地周围环境、交通道路、施工方案以及施工组织设计等因素考虑风险</w:t>
      </w:r>
      <w:r>
        <w:rPr>
          <w:rFonts w:hint="eastAsia" w:ascii="Arial" w:hAnsi="Arial" w:cs="Arial"/>
          <w:color w:val="000000"/>
          <w:sz w:val="24"/>
          <w:szCs w:val="24"/>
          <w:u w:val="single"/>
        </w:rPr>
        <w:t>因素，</w:t>
      </w:r>
      <w:r>
        <w:rPr>
          <w:rFonts w:hint="eastAsia" w:ascii="宋体" w:hAnsi="宋体" w:eastAsia="宋体" w:cs="Times New Roman"/>
          <w:u w:val="single"/>
          <w:lang w:val="en-US" w:eastAsia="zh-CN"/>
        </w:rPr>
        <w:t>本合同为总价包死，</w:t>
      </w:r>
      <w:r>
        <w:rPr>
          <w:rFonts w:hint="eastAsia" w:ascii="Arial" w:hAnsi="Arial" w:cs="Arial"/>
          <w:color w:val="auto"/>
          <w:szCs w:val="21"/>
          <w:highlight w:val="none"/>
          <w:u w:val="single"/>
          <w:lang w:val="en-US" w:eastAsia="zh-CN"/>
        </w:rPr>
        <w:t>合同</w:t>
      </w:r>
      <w:r>
        <w:rPr>
          <w:rFonts w:hint="eastAsia" w:ascii="Arial" w:hAnsi="Arial" w:cs="Arial"/>
          <w:color w:val="auto"/>
          <w:szCs w:val="21"/>
          <w:highlight w:val="none"/>
          <w:u w:val="single"/>
        </w:rPr>
        <w:t>价格中</w:t>
      </w:r>
      <w:r>
        <w:rPr>
          <w:rFonts w:hint="eastAsia" w:ascii="Arial" w:hAnsi="Arial" w:cs="Arial"/>
          <w:color w:val="auto"/>
          <w:szCs w:val="21"/>
          <w:highlight w:val="none"/>
          <w:u w:val="single"/>
          <w:lang w:val="en-US" w:eastAsia="zh-CN"/>
        </w:rPr>
        <w:t>包含了为完成分包施工的一切直接或间接费</w:t>
      </w:r>
      <w:r>
        <w:rPr>
          <w:rFonts w:hint="eastAsia" w:ascii="Arial" w:hAnsi="Arial" w:cs="Arial"/>
          <w:color w:val="auto"/>
          <w:szCs w:val="21"/>
          <w:highlight w:val="none"/>
          <w:u w:val="single"/>
        </w:rPr>
        <w:t>。</w:t>
      </w:r>
      <w:r>
        <w:rPr>
          <w:rFonts w:hint="eastAsia" w:ascii="宋体" w:hAnsi="宋体" w:eastAsia="宋体" w:cs="Times New Roman"/>
          <w:u w:val="single"/>
          <w:lang w:val="en-US" w:eastAsia="zh-CN"/>
        </w:rPr>
        <w:t>合同签订后不再因清单漏项、工程量偏差、项目特征不一致等因素而调整。</w:t>
      </w:r>
    </w:p>
    <w:p w14:paraId="275B8ABE">
      <w:pPr>
        <w:snapToGrid w:val="0"/>
        <w:spacing w:line="360" w:lineRule="auto"/>
        <w:rPr>
          <w:rFonts w:hint="eastAsia" w:ascii="Times New Roman" w:hAnsi="宋体" w:eastAsia="宋体" w:cs="Times New Roman"/>
          <w:color w:val="000000"/>
          <w:szCs w:val="21"/>
          <w:u w:val="single"/>
          <w:lang w:val="en-US" w:eastAsia="zh-CN"/>
        </w:rPr>
      </w:pPr>
      <w:r>
        <w:rPr>
          <w:rFonts w:hint="eastAsia" w:ascii="Times New Roman" w:hAnsi="宋体" w:eastAsia="宋体" w:cs="Times New Roman"/>
          <w:color w:val="000000"/>
          <w:szCs w:val="21"/>
          <w:u w:val="single"/>
          <w:lang w:val="en-US" w:eastAsia="zh-CN"/>
        </w:rPr>
        <w:t>30.3.2分包人需完成本工程的二次深化及拆改，并考虑一切存在的二次深化及拆改的部位及费用，</w:t>
      </w:r>
      <w:r>
        <w:rPr>
          <w:rFonts w:hint="eastAsia" w:ascii="宋体" w:hAnsi="宋体" w:eastAsia="宋体" w:cs="Times New Roman"/>
          <w:u w:val="single"/>
          <w:lang w:val="en-US" w:eastAsia="zh-CN"/>
        </w:rPr>
        <w:t>直至满足发包人的全部需求，</w:t>
      </w:r>
      <w:r>
        <w:rPr>
          <w:rFonts w:hint="eastAsia" w:ascii="Times New Roman" w:hAnsi="宋体" w:eastAsia="宋体" w:cs="Times New Roman"/>
          <w:color w:val="000000"/>
          <w:szCs w:val="21"/>
          <w:u w:val="single"/>
          <w:lang w:val="en-US" w:eastAsia="zh-CN"/>
        </w:rPr>
        <w:t>对于进场后因二次深化或拆改产生的费用，包括但不限于二次深化设计费、因二次深化产生的施工费用，合同总价不再调整。因发包人原因调整范围需求除外。</w:t>
      </w:r>
    </w:p>
    <w:p w14:paraId="567B922A">
      <w:pPr>
        <w:snapToGrid w:val="0"/>
        <w:spacing w:line="360" w:lineRule="auto"/>
        <w:rPr>
          <w:rFonts w:hint="eastAsia" w:ascii="宋体" w:hAnsi="宋体"/>
          <w:bCs/>
          <w:u w:val="single"/>
        </w:rPr>
      </w:pPr>
      <w:r>
        <w:rPr>
          <w:rFonts w:hint="eastAsia" w:ascii="宋体" w:hAnsi="宋体"/>
          <w:bCs/>
          <w:u w:val="single"/>
          <w:lang w:val="en-US" w:eastAsia="zh-CN"/>
        </w:rPr>
        <w:t>20.3.3</w:t>
      </w:r>
      <w:r>
        <w:rPr>
          <w:rFonts w:hint="eastAsia" w:ascii="宋体" w:hAnsi="宋体"/>
          <w:bCs/>
          <w:u w:val="single"/>
        </w:rPr>
        <w:t>施工图纸、清单、技术要求中未列明，但明显属于使用功能需要的、施工（相关）规范有要求的或明显影响美观效果的，分包人有责任和义务自行完善，所产生的费用以包含在合同总价内。</w:t>
      </w:r>
    </w:p>
    <w:p w14:paraId="466A4007">
      <w:pPr>
        <w:ind w:firstLine="500" w:firstLineChars="178"/>
        <w:rPr>
          <w:rFonts w:hint="eastAsia"/>
          <w:b/>
          <w:bCs/>
          <w:sz w:val="28"/>
        </w:rPr>
      </w:pPr>
      <w:r>
        <w:rPr>
          <w:rFonts w:hint="eastAsia"/>
          <w:b/>
          <w:bCs/>
          <w:sz w:val="28"/>
        </w:rPr>
        <w:t>七、竣工验收及结算</w:t>
      </w:r>
    </w:p>
    <w:p w14:paraId="4AD7104E">
      <w:pPr>
        <w:ind w:firstLine="480"/>
        <w:rPr>
          <w:rFonts w:hint="eastAsia"/>
        </w:rPr>
      </w:pPr>
      <w:r>
        <w:rPr>
          <w:rFonts w:hint="eastAsia" w:ascii="宋体" w:hAnsi="宋体"/>
          <w:b/>
          <w:bCs/>
        </w:rPr>
        <w:t>23、竣工验收</w:t>
      </w:r>
    </w:p>
    <w:p w14:paraId="66860CF1">
      <w:pPr>
        <w:spacing w:line="480" w:lineRule="exact"/>
        <w:ind w:firstLine="480"/>
        <w:rPr>
          <w:rFonts w:hint="eastAsia"/>
        </w:rPr>
      </w:pPr>
      <w:r>
        <w:rPr>
          <w:rFonts w:hint="eastAsia"/>
        </w:rPr>
        <w:t>23</w:t>
      </w:r>
      <w:r>
        <w:rPr>
          <w:rFonts w:ascii="宋体" w:hAnsi="宋体"/>
        </w:rPr>
        <w:t>.</w:t>
      </w:r>
      <w:r>
        <w:rPr>
          <w:rFonts w:hint="eastAsia"/>
        </w:rPr>
        <w:t>1分包人提供竣工图的日期</w:t>
      </w:r>
      <w:r>
        <w:rPr>
          <w:rFonts w:hint="eastAsia"/>
          <w:u w:val="single"/>
        </w:rPr>
        <w:t>竣工验收后</w:t>
      </w:r>
      <w:r>
        <w:rPr>
          <w:rFonts w:hint="eastAsia"/>
          <w:u w:val="single"/>
          <w:lang w:val="en-US" w:eastAsia="zh-CN"/>
        </w:rPr>
        <w:t>10日</w:t>
      </w:r>
      <w:r>
        <w:rPr>
          <w:rFonts w:hint="eastAsia"/>
          <w:u w:val="single"/>
        </w:rPr>
        <w:t xml:space="preserve">内   </w:t>
      </w:r>
      <w:r>
        <w:rPr>
          <w:rFonts w:hint="eastAsia"/>
        </w:rPr>
        <w:t>。</w:t>
      </w:r>
    </w:p>
    <w:p w14:paraId="74E25F82">
      <w:pPr>
        <w:spacing w:line="420" w:lineRule="exact"/>
        <w:ind w:firstLine="480"/>
        <w:rPr>
          <w:rFonts w:hint="eastAsia"/>
        </w:rPr>
      </w:pPr>
      <w:r>
        <w:rPr>
          <w:rFonts w:hint="eastAsia"/>
        </w:rPr>
        <w:t>分包人提供竣工图的份数</w:t>
      </w:r>
      <w:r>
        <w:rPr>
          <w:rFonts w:hint="eastAsia"/>
          <w:u w:val="single"/>
        </w:rPr>
        <w:t xml:space="preserve">     </w:t>
      </w:r>
      <w:r>
        <w:rPr>
          <w:rFonts w:hint="eastAsia"/>
          <w:u w:val="single"/>
          <w:lang w:val="en-US" w:eastAsia="zh-CN"/>
        </w:rPr>
        <w:t>按承包人要求</w:t>
      </w:r>
      <w:r>
        <w:rPr>
          <w:rFonts w:hint="eastAsia"/>
          <w:u w:val="single"/>
        </w:rPr>
        <w:t xml:space="preserve">       </w:t>
      </w:r>
      <w:r>
        <w:rPr>
          <w:rFonts w:hint="eastAsia"/>
        </w:rPr>
        <w:t>份。</w:t>
      </w:r>
    </w:p>
    <w:p w14:paraId="1F149B74">
      <w:pPr>
        <w:spacing w:line="420" w:lineRule="exact"/>
        <w:ind w:firstLine="480"/>
        <w:rPr>
          <w:rFonts w:hint="eastAsia"/>
          <w:u w:val="none"/>
        </w:rPr>
      </w:pPr>
      <w:r>
        <w:rPr>
          <w:rFonts w:hint="eastAsia" w:ascii="宋体" w:hAnsi="宋体" w:cs="宋体"/>
          <w:szCs w:val="21"/>
          <w:u w:val="single"/>
        </w:rPr>
        <w:t>本工程竣工</w:t>
      </w:r>
      <w:r>
        <w:rPr>
          <w:rFonts w:hint="eastAsia" w:ascii="宋体" w:hAnsi="宋体" w:cs="宋体"/>
          <w:szCs w:val="21"/>
          <w:u w:val="single"/>
          <w:lang w:val="en-US" w:eastAsia="zh-CN"/>
        </w:rPr>
        <w:t>资料</w:t>
      </w:r>
      <w:r>
        <w:rPr>
          <w:rFonts w:hint="eastAsia" w:ascii="宋体" w:hAnsi="宋体" w:cs="宋体"/>
          <w:szCs w:val="21"/>
          <w:u w:val="single"/>
        </w:rPr>
        <w:t>（含竣工图）编制费含在合同价中，工程完工后分包人应自行编制竣工</w:t>
      </w:r>
      <w:r>
        <w:rPr>
          <w:rFonts w:hint="eastAsia" w:ascii="宋体" w:hAnsi="宋体" w:cs="宋体"/>
          <w:szCs w:val="21"/>
          <w:u w:val="single"/>
          <w:lang w:val="en-US" w:eastAsia="zh-CN"/>
        </w:rPr>
        <w:t>资料</w:t>
      </w:r>
      <w:r>
        <w:rPr>
          <w:rFonts w:hint="eastAsia" w:ascii="宋体" w:hAnsi="宋体" w:cs="宋体"/>
          <w:szCs w:val="21"/>
          <w:u w:val="single"/>
        </w:rPr>
        <w:t>（含竣工图）且必须满足发包人、监理、承包人、档案馆的要求，电子版一套，竣工图所需施工图纸由分包人自行晒制，其费用含在合同价款中。</w:t>
      </w:r>
    </w:p>
    <w:p w14:paraId="6896333D">
      <w:pPr>
        <w:spacing w:line="480" w:lineRule="exact"/>
        <w:ind w:firstLine="480"/>
        <w:rPr>
          <w:rFonts w:hint="eastAsia"/>
          <w:color w:val="000000"/>
          <w:szCs w:val="21"/>
          <w:u w:val="single"/>
        </w:rPr>
      </w:pPr>
      <w:r>
        <w:rPr>
          <w:rFonts w:hint="eastAsia" w:ascii="宋体" w:hAnsi="宋体"/>
          <w:szCs w:val="28"/>
          <w:lang w:val="en-US" w:eastAsia="zh-CN"/>
        </w:rPr>
        <w:t>23.2</w:t>
      </w:r>
      <w:r>
        <w:rPr>
          <w:rFonts w:hint="eastAsia" w:ascii="宋体" w:hAnsi="宋体"/>
          <w:szCs w:val="28"/>
        </w:rPr>
        <w:t>完工验收条件：</w:t>
      </w:r>
      <w:r>
        <w:rPr>
          <w:rFonts w:hint="eastAsia"/>
          <w:u w:val="single"/>
        </w:rPr>
        <w:t>达到</w:t>
      </w:r>
      <w:r>
        <w:rPr>
          <w:rFonts w:hint="eastAsia"/>
          <w:color w:val="000000"/>
          <w:szCs w:val="21"/>
          <w:u w:val="single"/>
        </w:rPr>
        <w:t>国家及北京市现行的相关设计及建筑安装工程施工验收规范、质量检验评定标准。当国家和北京市评定标准不一致时，以标准高的为准。</w:t>
      </w:r>
    </w:p>
    <w:p w14:paraId="3EC7E880">
      <w:pPr>
        <w:spacing w:line="480" w:lineRule="exact"/>
        <w:ind w:firstLine="480"/>
        <w:rPr>
          <w:rFonts w:hint="eastAsia" w:ascii="宋体" w:hAnsi="宋体"/>
          <w:szCs w:val="28"/>
          <w:u w:val="single"/>
        </w:rPr>
      </w:pPr>
      <w:r>
        <w:rPr>
          <w:rFonts w:hint="eastAsia" w:ascii="宋体" w:hAnsi="宋体"/>
          <w:szCs w:val="28"/>
          <w:lang w:val="en-US" w:eastAsia="zh-CN"/>
        </w:rPr>
        <w:t>23.3</w:t>
      </w:r>
      <w:r>
        <w:rPr>
          <w:rFonts w:hint="eastAsia" w:ascii="宋体" w:hAnsi="宋体"/>
          <w:szCs w:val="28"/>
        </w:rPr>
        <w:t xml:space="preserve">  完工验收期限：</w:t>
      </w:r>
      <w:r>
        <w:rPr>
          <w:rFonts w:hint="eastAsia" w:ascii="宋体" w:hAnsi="宋体"/>
          <w:szCs w:val="28"/>
          <w:u w:val="single"/>
        </w:rPr>
        <w:t xml:space="preserve">   按承包人要求</w:t>
      </w:r>
    </w:p>
    <w:p w14:paraId="76F49599">
      <w:pPr>
        <w:spacing w:line="480" w:lineRule="exact"/>
        <w:ind w:firstLine="480"/>
        <w:rPr>
          <w:rFonts w:hint="eastAsia"/>
          <w:b/>
          <w:bCs/>
        </w:rPr>
      </w:pPr>
      <w:r>
        <w:rPr>
          <w:rFonts w:hint="eastAsia"/>
          <w:b/>
          <w:bCs/>
        </w:rPr>
        <w:t>24、竣工结算 及移交</w:t>
      </w:r>
    </w:p>
    <w:p w14:paraId="0950C030">
      <w:pPr>
        <w:pStyle w:val="12"/>
        <w:rPr>
          <w:rFonts w:hint="eastAsia" w:ascii="宋体" w:hAnsi="宋体"/>
          <w:color w:val="auto"/>
          <w:szCs w:val="21"/>
          <w:u w:val="single"/>
        </w:rPr>
      </w:pPr>
      <w:r>
        <w:rPr>
          <w:rFonts w:hint="eastAsia"/>
          <w:color w:val="auto"/>
        </w:rPr>
        <w:t>21.1  分包人提交结算报告和完整结算资料的期限：</w:t>
      </w:r>
      <w:r>
        <w:rPr>
          <w:rFonts w:hint="eastAsia"/>
          <w:color w:val="auto"/>
          <w:u w:val="single"/>
        </w:rPr>
        <w:t xml:space="preserve">  </w:t>
      </w:r>
      <w:r>
        <w:rPr>
          <w:rFonts w:hint="eastAsia"/>
          <w:color w:val="auto"/>
          <w:szCs w:val="21"/>
          <w:u w:val="single"/>
        </w:rPr>
        <w:t>工程完工后28日内提交结算报告及完整的结算资料，结算书由：分包工程结算会签单、结算编制说明、合同协议书及合同价款清单复印件、变更洽商资料组成。</w:t>
      </w:r>
      <w:r>
        <w:rPr>
          <w:rFonts w:hint="eastAsia"/>
          <w:color w:val="auto"/>
          <w:u w:val="single"/>
        </w:rPr>
        <w:t xml:space="preserve">  </w:t>
      </w:r>
    </w:p>
    <w:p w14:paraId="556AFB3B">
      <w:pPr>
        <w:spacing w:line="360" w:lineRule="auto"/>
        <w:ind w:firstLine="420" w:firstLineChars="200"/>
        <w:jc w:val="left"/>
        <w:rPr>
          <w:rFonts w:hint="eastAsia" w:ascii="宋体" w:hAnsi="宋体" w:cs="宋体"/>
          <w:szCs w:val="21"/>
          <w:u w:val="single"/>
        </w:rPr>
      </w:pPr>
      <w:r>
        <w:rPr>
          <w:rFonts w:hint="eastAsia" w:ascii="宋体" w:hAnsi="宋体"/>
          <w:szCs w:val="21"/>
        </w:rPr>
        <w:t>21</w:t>
      </w:r>
      <w:r>
        <w:rPr>
          <w:rFonts w:ascii="宋体" w:hAnsi="宋体"/>
          <w:szCs w:val="21"/>
        </w:rPr>
        <w:t>.</w:t>
      </w:r>
      <w:r>
        <w:rPr>
          <w:rFonts w:hint="eastAsia" w:ascii="宋体" w:hAnsi="宋体"/>
          <w:szCs w:val="21"/>
        </w:rPr>
        <w:t xml:space="preserve">2  </w:t>
      </w:r>
      <w:r>
        <w:rPr>
          <w:rFonts w:hint="eastAsia" w:ascii="宋体" w:hAnsi="宋体"/>
          <w:kern w:val="0"/>
          <w:szCs w:val="21"/>
        </w:rPr>
        <w:t>承包人完成审核</w:t>
      </w:r>
      <w:r>
        <w:rPr>
          <w:rFonts w:hint="eastAsia" w:ascii="宋体" w:hAnsi="宋体"/>
          <w:szCs w:val="28"/>
        </w:rPr>
        <w:t>期限</w:t>
      </w:r>
      <w:r>
        <w:rPr>
          <w:rFonts w:hint="eastAsia" w:ascii="宋体" w:hAnsi="宋体"/>
          <w:kern w:val="0"/>
          <w:szCs w:val="21"/>
        </w:rPr>
        <w:t>：</w:t>
      </w:r>
      <w:r>
        <w:rPr>
          <w:rFonts w:hint="eastAsia" w:ascii="宋体" w:hAnsi="宋体"/>
          <w:kern w:val="0"/>
          <w:szCs w:val="21"/>
          <w:u w:val="single"/>
        </w:rPr>
        <w:t>承包人在收到分包人递交的完工结算报告及完整的结算资料</w:t>
      </w:r>
      <w:r>
        <w:rPr>
          <w:rFonts w:hint="eastAsia" w:ascii="宋体" w:hAnsi="宋体"/>
          <w:kern w:val="0"/>
          <w:szCs w:val="21"/>
          <w:u w:val="single"/>
          <w:lang w:eastAsia="zh-CN"/>
        </w:rPr>
        <w:t>、</w:t>
      </w:r>
      <w:r>
        <w:rPr>
          <w:rFonts w:hint="eastAsia" w:ascii="宋体" w:hAnsi="宋体"/>
          <w:kern w:val="0"/>
          <w:szCs w:val="21"/>
          <w:u w:val="single"/>
          <w:lang w:val="en-US" w:eastAsia="zh-CN"/>
        </w:rPr>
        <w:t>竣工资料且在承包人同建设单位完成竣工结算后的60日</w:t>
      </w:r>
      <w:r>
        <w:rPr>
          <w:rFonts w:hint="eastAsia" w:ascii="宋体" w:hAnsi="宋体"/>
          <w:kern w:val="0"/>
          <w:szCs w:val="21"/>
          <w:u w:val="single"/>
        </w:rPr>
        <w:t xml:space="preserve">内完成审核    </w:t>
      </w:r>
    </w:p>
    <w:p w14:paraId="2B57F5FF">
      <w:pPr>
        <w:spacing w:line="360" w:lineRule="auto"/>
        <w:ind w:firstLine="420" w:firstLineChars="200"/>
        <w:jc w:val="left"/>
        <w:rPr>
          <w:rFonts w:hint="eastAsia" w:ascii="宋体" w:hAnsi="宋体"/>
          <w:kern w:val="0"/>
          <w:szCs w:val="21"/>
          <w:u w:val="single"/>
        </w:rPr>
      </w:pPr>
      <w:r>
        <w:rPr>
          <w:rFonts w:hint="eastAsia" w:ascii="宋体" w:hAnsi="宋体"/>
          <w:szCs w:val="21"/>
        </w:rPr>
        <w:t>21</w:t>
      </w:r>
      <w:r>
        <w:rPr>
          <w:rFonts w:ascii="宋体" w:hAnsi="宋体"/>
          <w:szCs w:val="21"/>
        </w:rPr>
        <w:t>.</w:t>
      </w:r>
      <w:r>
        <w:rPr>
          <w:rFonts w:hint="eastAsia" w:ascii="宋体" w:hAnsi="宋体"/>
          <w:szCs w:val="21"/>
        </w:rPr>
        <w:t xml:space="preserve">3  </w:t>
      </w:r>
      <w:r>
        <w:rPr>
          <w:rFonts w:hint="eastAsia" w:ascii="宋体" w:hAnsi="宋体"/>
          <w:kern w:val="0"/>
          <w:szCs w:val="21"/>
        </w:rPr>
        <w:t>承包人确认完工结算报告后，将扣除合同约定的质量保证金外的全部结算款项支付给分包人的</w:t>
      </w:r>
      <w:r>
        <w:rPr>
          <w:rFonts w:hint="eastAsia" w:ascii="宋体" w:hAnsi="宋体"/>
          <w:szCs w:val="28"/>
        </w:rPr>
        <w:t>期限</w:t>
      </w:r>
      <w:r>
        <w:rPr>
          <w:rFonts w:hint="eastAsia" w:ascii="宋体" w:hAnsi="宋体"/>
          <w:kern w:val="0"/>
          <w:szCs w:val="21"/>
        </w:rPr>
        <w:t>：</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p>
    <w:p w14:paraId="5724DF24">
      <w:pPr>
        <w:spacing w:line="360" w:lineRule="auto"/>
        <w:rPr>
          <w:rFonts w:hint="eastAsia" w:ascii="宋体" w:hAnsi="宋体" w:cs="宋体"/>
          <w:color w:val="000000"/>
          <w:szCs w:val="21"/>
          <w:u w:val="single"/>
        </w:rPr>
      </w:pPr>
      <w:r>
        <w:rPr>
          <w:rFonts w:hint="eastAsia" w:ascii="宋体" w:hAnsi="宋体" w:cs="宋体"/>
          <w:szCs w:val="21"/>
        </w:rPr>
        <w:t>21.4其他约定：</w:t>
      </w:r>
      <w:r>
        <w:rPr>
          <w:rFonts w:hint="eastAsia" w:ascii="宋体" w:hAnsi="宋体" w:cs="宋体"/>
          <w:szCs w:val="21"/>
          <w:u w:val="single"/>
        </w:rPr>
        <w:t>分包</w:t>
      </w:r>
      <w:r>
        <w:rPr>
          <w:rFonts w:hint="eastAsia" w:ascii="宋体" w:hAnsi="宋体" w:cs="宋体"/>
          <w:iCs/>
          <w:szCs w:val="21"/>
          <w:u w:val="single"/>
        </w:rPr>
        <w:t>工程最终的结算价款需（承包人与建设单位、咨询单位三方核实结算后）经承包人公司经营部审定</w:t>
      </w:r>
      <w:r>
        <w:rPr>
          <w:rFonts w:hint="eastAsia" w:ascii="宋体" w:hAnsi="宋体" w:cs="宋体"/>
          <w:iCs/>
          <w:color w:val="000000"/>
          <w:szCs w:val="21"/>
          <w:u w:val="single"/>
        </w:rPr>
        <w:t>后的结算金额为准。并且</w:t>
      </w:r>
      <w:r>
        <w:rPr>
          <w:rFonts w:hint="eastAsia" w:ascii="宋体" w:hAnsi="宋体" w:cs="宋体"/>
          <w:color w:val="000000"/>
          <w:szCs w:val="21"/>
          <w:u w:val="single"/>
        </w:rPr>
        <w:t>承包人有权聘请注册审计事务所进行审计，审计结果分包人应予以承认，如发生审计费用，由分包人支付。</w:t>
      </w:r>
    </w:p>
    <w:p w14:paraId="7F1D798F">
      <w:pPr>
        <w:spacing w:line="360" w:lineRule="auto"/>
        <w:rPr>
          <w:rFonts w:hint="eastAsia"/>
          <w:u w:val="single"/>
        </w:rPr>
      </w:pPr>
      <w:r>
        <w:rPr>
          <w:rFonts w:hint="eastAsia" w:ascii="宋体" w:hAnsi="宋体" w:cs="宋体"/>
          <w:color w:val="000000"/>
          <w:sz w:val="24"/>
          <w:szCs w:val="28"/>
        </w:rPr>
        <w:t>结算原则：</w:t>
      </w:r>
      <w:r>
        <w:rPr>
          <w:rFonts w:hint="eastAsia" w:ascii="宋体" w:hAnsi="宋体" w:cs="宋体"/>
          <w:color w:val="000000"/>
          <w:szCs w:val="21"/>
          <w:u w:val="single"/>
          <w:lang w:val="en-US" w:eastAsia="zh-CN"/>
        </w:rPr>
        <w:t>按照合同价加洽商、设计变更、罚款等增减项进行结算</w:t>
      </w:r>
    </w:p>
    <w:p w14:paraId="2784AFEB">
      <w:pPr>
        <w:autoSpaceDE w:val="0"/>
        <w:autoSpaceDN w:val="0"/>
        <w:adjustRightInd w:val="0"/>
        <w:spacing w:line="360" w:lineRule="auto"/>
        <w:ind w:firstLine="480"/>
        <w:rPr>
          <w:rFonts w:hint="eastAsia" w:ascii="宋体" w:hAnsi="宋体" w:cs="仿宋_GB2312"/>
          <w:lang w:val="zh-CN"/>
        </w:rPr>
      </w:pPr>
      <w:r>
        <w:rPr>
          <w:rFonts w:hint="eastAsia"/>
          <w:b/>
          <w:bCs/>
        </w:rPr>
        <w:t>24.</w:t>
      </w:r>
      <w:r>
        <w:rPr>
          <w:rFonts w:hint="eastAsia"/>
          <w:b/>
          <w:bCs/>
          <w:lang w:val="en-US" w:eastAsia="zh-CN"/>
        </w:rPr>
        <w:t>5</w:t>
      </w:r>
      <w:r>
        <w:rPr>
          <w:rFonts w:hint="eastAsia" w:ascii="宋体" w:hAnsi="宋体" w:cs="仿宋_GB2312"/>
          <w:lang w:val="zh-CN"/>
        </w:rPr>
        <w:t>本合同最终结算总价按承包人结算定案单金额确定。结算定案单必须加盖承包人结算专用章方为有效，仅有承包人签字未加盖结算专用章的均属无效文件，不得作为双方最终结算依据。</w:t>
      </w:r>
    </w:p>
    <w:p w14:paraId="2EE6CC94">
      <w:pPr>
        <w:autoSpaceDE w:val="0"/>
        <w:autoSpaceDN w:val="0"/>
        <w:adjustRightInd w:val="0"/>
        <w:spacing w:line="360" w:lineRule="auto"/>
        <w:ind w:firstLine="480"/>
        <w:rPr>
          <w:rFonts w:hint="eastAsia"/>
          <w:lang w:val="zh-CN"/>
        </w:rPr>
      </w:pPr>
      <w:r>
        <w:rPr>
          <w:rFonts w:hint="eastAsia"/>
          <w:b/>
          <w:bCs/>
        </w:rPr>
        <w:t>24.</w:t>
      </w:r>
      <w:r>
        <w:rPr>
          <w:rFonts w:hint="eastAsia"/>
          <w:b/>
          <w:bCs/>
          <w:lang w:val="en-US" w:eastAsia="zh-CN"/>
        </w:rPr>
        <w:t>6</w:t>
      </w:r>
      <w:r>
        <w:rPr>
          <w:rFonts w:hint="eastAsia"/>
        </w:rPr>
        <w:t>施工过程中发生的合同外零星</w:t>
      </w:r>
      <w:r>
        <w:rPr>
          <w:rFonts w:hint="eastAsia"/>
          <w:lang w:val="zh-CN"/>
        </w:rPr>
        <w:t>施工项目，双方应在项目实施完毕后的一周内完成现场签证工作（合同外项目签证、零用工、机械台班签证单详见附件）,</w:t>
      </w:r>
      <w:r>
        <w:rPr>
          <w:rFonts w:hint="eastAsia"/>
          <w:szCs w:val="24"/>
          <w:lang w:val="zh-CN"/>
        </w:rPr>
        <w:t xml:space="preserve"> </w:t>
      </w:r>
      <w:r>
        <w:rPr>
          <w:rFonts w:hint="eastAsia"/>
          <w:szCs w:val="24"/>
          <w:lang w:val="en-US" w:eastAsia="zh-CN"/>
        </w:rPr>
        <w:t>承包人</w:t>
      </w:r>
      <w:r>
        <w:rPr>
          <w:rFonts w:hint="eastAsia"/>
          <w:szCs w:val="24"/>
          <w:lang w:val="zh-CN"/>
        </w:rPr>
        <w:t>指定</w:t>
      </w:r>
      <w:r>
        <w:rPr>
          <w:rFonts w:hint="eastAsia"/>
          <w:szCs w:val="24"/>
          <w:u w:val="single"/>
          <w:lang w:val="zh-CN"/>
        </w:rPr>
        <w:t xml:space="preserve">  </w:t>
      </w:r>
      <w:r>
        <w:rPr>
          <w:rFonts w:hint="eastAsia"/>
          <w:szCs w:val="24"/>
          <w:u w:val="single"/>
          <w:lang w:val="en-US" w:eastAsia="zh-CN"/>
        </w:rPr>
        <w:t>代斌</w:t>
      </w:r>
      <w:r>
        <w:rPr>
          <w:rFonts w:hint="eastAsia"/>
          <w:szCs w:val="24"/>
          <w:u w:val="single"/>
          <w:lang w:val="zh-CN"/>
        </w:rPr>
        <w:t xml:space="preserve">  </w:t>
      </w:r>
      <w:r>
        <w:rPr>
          <w:rFonts w:hint="eastAsia"/>
          <w:szCs w:val="24"/>
          <w:lang w:val="zh-CN"/>
        </w:rPr>
        <w:t>、</w:t>
      </w:r>
      <w:r>
        <w:rPr>
          <w:rFonts w:hint="eastAsia"/>
          <w:szCs w:val="24"/>
          <w:u w:val="single"/>
          <w:lang w:val="en-US" w:eastAsia="zh-CN"/>
        </w:rPr>
        <w:t>马烽杰</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u w:val="single"/>
          <w:lang w:val="en-US" w:eastAsia="zh-CN"/>
        </w:rPr>
        <w:t>侯文习</w:t>
      </w:r>
      <w:r>
        <w:rPr>
          <w:rFonts w:hint="eastAsia"/>
          <w:szCs w:val="24"/>
          <w:lang w:val="zh-CN"/>
        </w:rPr>
        <w:t>、</w:t>
      </w:r>
      <w:r>
        <w:rPr>
          <w:rFonts w:hint="eastAsia"/>
          <w:szCs w:val="24"/>
          <w:u w:val="single"/>
          <w:lang w:val="zh-CN"/>
        </w:rPr>
        <w:t xml:space="preserve"> </w:t>
      </w:r>
      <w:r>
        <w:rPr>
          <w:rFonts w:hint="eastAsia"/>
          <w:szCs w:val="24"/>
          <w:u w:val="single"/>
          <w:lang w:val="en-US" w:eastAsia="zh-CN"/>
        </w:rPr>
        <w:t>孙秋菊</w:t>
      </w:r>
      <w:r>
        <w:rPr>
          <w:rFonts w:hint="eastAsia"/>
          <w:szCs w:val="24"/>
          <w:lang w:val="zh-CN"/>
        </w:rPr>
        <w:t>为现场签证授权人，对于不符合签署格式和非指定人员签署的现场签证，</w:t>
      </w:r>
      <w:r>
        <w:rPr>
          <w:rFonts w:hint="eastAsia"/>
          <w:lang w:val="zh-CN"/>
        </w:rPr>
        <w:t>承包人一律不予承认，亦不对签证承担任何责任和义务。</w:t>
      </w:r>
    </w:p>
    <w:p w14:paraId="1F9DCC89">
      <w:pPr>
        <w:spacing w:line="560" w:lineRule="exact"/>
        <w:ind w:firstLine="480"/>
        <w:rPr>
          <w:rFonts w:hint="eastAsia"/>
          <w:szCs w:val="24"/>
          <w:lang w:val="zh-CN"/>
        </w:rPr>
      </w:pPr>
      <w:r>
        <w:rPr>
          <w:rFonts w:hint="eastAsia"/>
          <w:szCs w:val="24"/>
        </w:rPr>
        <w:t>24.6施工过程中发生工程洽商、设计变更及现场签证时，双方必须签订补充协议</w:t>
      </w:r>
      <w:r>
        <w:rPr>
          <w:rFonts w:hint="eastAsia" w:ascii="宋体" w:hAnsi="宋体" w:cs="仿宋_GB2312"/>
          <w:iCs/>
          <w:lang w:val="zh-CN"/>
        </w:rPr>
        <w:t>对增加内容进行价格确认和合同价款的调整，</w:t>
      </w:r>
      <w:r>
        <w:rPr>
          <w:rFonts w:hint="eastAsia"/>
          <w:szCs w:val="24"/>
          <w:lang w:val="zh-CN"/>
        </w:rPr>
        <w:t>否则承包人</w:t>
      </w:r>
      <w:r>
        <w:rPr>
          <w:rFonts w:hint="eastAsia" w:ascii="宋体" w:hAnsi="宋体" w:cs="仿宋_GB2312"/>
          <w:iCs/>
          <w:lang w:val="zh-CN"/>
        </w:rPr>
        <w:t>对超过本合同总价的部分将不予结算及付款</w:t>
      </w:r>
      <w:r>
        <w:rPr>
          <w:rFonts w:hint="eastAsia"/>
          <w:szCs w:val="24"/>
          <w:lang w:val="zh-CN"/>
        </w:rPr>
        <w:t>，由此造成的责任及后果由分包人自行承担。</w:t>
      </w:r>
    </w:p>
    <w:p w14:paraId="449BE860">
      <w:pPr>
        <w:ind w:firstLine="480"/>
        <w:rPr>
          <w:rFonts w:hint="eastAsia" w:ascii="宋体" w:hAnsi="宋体"/>
          <w:b/>
          <w:bCs/>
        </w:rPr>
      </w:pPr>
      <w:r>
        <w:rPr>
          <w:rFonts w:hint="eastAsia" w:ascii="宋体" w:hAnsi="宋体"/>
          <w:b/>
          <w:bCs/>
        </w:rPr>
        <w:t>25、质量保修</w:t>
      </w:r>
    </w:p>
    <w:p w14:paraId="0649E61B">
      <w:pPr>
        <w:spacing w:line="480" w:lineRule="exact"/>
        <w:ind w:firstLine="480"/>
        <w:rPr>
          <w:rFonts w:hint="eastAsia"/>
        </w:rPr>
      </w:pPr>
      <w:r>
        <w:rPr>
          <w:rFonts w:hint="eastAsia"/>
        </w:rPr>
        <w:t>25.1 质量保修期以</w:t>
      </w:r>
      <w:r>
        <w:rPr>
          <w:rFonts w:hint="eastAsia" w:ascii="宋体" w:hAnsi="宋体" w:eastAsia="宋体" w:cs="Times New Roman"/>
          <w:color w:val="000000"/>
          <w:sz w:val="24"/>
          <w:szCs w:val="28"/>
          <w:highlight w:val="none"/>
          <w:u w:val="single"/>
          <w:lang w:val="en-US" w:eastAsia="zh-CN"/>
        </w:rPr>
        <w:t>首批业主集中交房</w:t>
      </w:r>
      <w:r>
        <w:rPr>
          <w:rFonts w:hint="eastAsia"/>
        </w:rPr>
        <w:t>日期开始计算。质保期为</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 xml:space="preserve">  年。</w:t>
      </w:r>
    </w:p>
    <w:p w14:paraId="6C619FBE">
      <w:pPr>
        <w:shd w:val="clear" w:color="auto" w:fill="FFFFFF"/>
        <w:snapToGrid w:val="0"/>
        <w:spacing w:line="480" w:lineRule="exact"/>
        <w:rPr>
          <w:rFonts w:hint="eastAsia"/>
        </w:rPr>
      </w:pPr>
      <w:r>
        <w:rPr>
          <w:rFonts w:hint="eastAsia"/>
        </w:rPr>
        <w:t xml:space="preserve">25.2在办理工程款支付时，承包人依据总包合同扣留分包工程结算总价款的 </w:t>
      </w:r>
      <w:r>
        <w:rPr>
          <w:rFonts w:hint="eastAsia"/>
          <w:u w:val="single"/>
          <w:lang w:val="en-US" w:eastAsia="zh-CN"/>
        </w:rPr>
        <w:t>3</w:t>
      </w:r>
      <w:r>
        <w:rPr>
          <w:rFonts w:hint="eastAsia"/>
          <w:u w:val="single"/>
        </w:rPr>
        <w:t xml:space="preserve"> </w:t>
      </w:r>
      <w:r>
        <w:rPr>
          <w:rFonts w:hint="eastAsia"/>
        </w:rPr>
        <w:t xml:space="preserve"> % 为质量保修金。</w:t>
      </w:r>
    </w:p>
    <w:p w14:paraId="5CE6BDEF">
      <w:pPr>
        <w:shd w:val="clear" w:color="auto" w:fill="FFFFFF"/>
        <w:snapToGrid w:val="0"/>
        <w:spacing w:line="480" w:lineRule="exact"/>
        <w:rPr>
          <w:rFonts w:hint="eastAsia"/>
        </w:rPr>
      </w:pPr>
      <w:r>
        <w:rPr>
          <w:rFonts w:hint="eastAsia"/>
          <w:lang w:val="en-US" w:eastAsia="zh-CN"/>
        </w:rPr>
        <w:t>25.3</w:t>
      </w:r>
      <w:r>
        <w:rPr>
          <w:rFonts w:hint="eastAsia" w:ascii="宋体" w:hAnsi="宋体"/>
          <w:szCs w:val="28"/>
        </w:rPr>
        <w:t>缺陷责任期起始时间：</w:t>
      </w:r>
      <w:r>
        <w:rPr>
          <w:rFonts w:hint="eastAsia" w:ascii="宋体" w:hAnsi="宋体"/>
          <w:szCs w:val="28"/>
          <w:u w:val="single"/>
        </w:rPr>
        <w:t>工程集中移交业主之日起计算</w:t>
      </w:r>
      <w:r>
        <w:rPr>
          <w:rFonts w:hint="eastAsia" w:ascii="宋体" w:hAnsi="宋体"/>
          <w:szCs w:val="28"/>
        </w:rPr>
        <w:t>，缺陷责任期期限：</w:t>
      </w:r>
      <w:r>
        <w:rPr>
          <w:rFonts w:hint="eastAsia" w:ascii="宋体" w:hAnsi="宋体"/>
          <w:szCs w:val="28"/>
          <w:u w:val="single"/>
        </w:rPr>
        <w:t>2年</w:t>
      </w:r>
      <w:r>
        <w:rPr>
          <w:rFonts w:hint="eastAsia" w:ascii="宋体" w:hAnsi="宋体"/>
          <w:szCs w:val="28"/>
        </w:rPr>
        <w:t>。</w:t>
      </w:r>
    </w:p>
    <w:p w14:paraId="43819DE4">
      <w:pPr>
        <w:spacing w:line="480" w:lineRule="exact"/>
        <w:ind w:firstLine="480"/>
        <w:rPr>
          <w:rFonts w:hint="eastAsia"/>
          <w:color w:val="auto"/>
          <w:highlight w:val="none"/>
        </w:rPr>
      </w:pPr>
      <w:r>
        <w:rPr>
          <w:rFonts w:hint="eastAsia"/>
          <w:color w:val="auto"/>
          <w:highlight w:val="none"/>
        </w:rPr>
        <w:t>25.</w:t>
      </w:r>
      <w:r>
        <w:rPr>
          <w:rFonts w:hint="eastAsia"/>
          <w:color w:val="auto"/>
          <w:highlight w:val="none"/>
          <w:lang w:val="en-US" w:eastAsia="zh-CN"/>
        </w:rPr>
        <w:t>4</w:t>
      </w:r>
      <w:r>
        <w:rPr>
          <w:rFonts w:hint="eastAsia"/>
          <w:color w:val="auto"/>
          <w:highlight w:val="none"/>
        </w:rPr>
        <w:t>质量保修期内如出现质量问题，分包人应24小时内履行维修义务。分包人如不维修或者维修仍不合格的，承包人有权自行找第三方进行维修，发生的维修费用由分包人承担，承包人有权从分包人的工程款和质保金中直接扣除。</w:t>
      </w:r>
    </w:p>
    <w:p w14:paraId="6E6D6522">
      <w:pPr>
        <w:spacing w:line="480" w:lineRule="exact"/>
        <w:ind w:firstLine="480"/>
        <w:rPr>
          <w:rFonts w:hint="eastAsia"/>
          <w:u w:val="none"/>
        </w:rPr>
      </w:pPr>
      <w:r>
        <w:rPr>
          <w:rFonts w:hint="eastAsia"/>
          <w:u w:val="none"/>
          <w:lang w:val="en-US" w:eastAsia="zh-CN"/>
        </w:rPr>
        <w:t>25.5</w:t>
      </w:r>
      <w:r>
        <w:rPr>
          <w:rFonts w:hint="eastAsia"/>
          <w:u w:val="none"/>
        </w:rPr>
        <w:t>工程竣工后签订保修协议，待2年</w:t>
      </w:r>
      <w:r>
        <w:rPr>
          <w:rFonts w:hint="eastAsia"/>
          <w:u w:val="none"/>
          <w:lang w:val="en-US" w:eastAsia="zh-CN"/>
        </w:rPr>
        <w:t>缺陷责任</w:t>
      </w:r>
      <w:r>
        <w:rPr>
          <w:rFonts w:hint="eastAsia"/>
          <w:u w:val="none"/>
        </w:rPr>
        <w:t>期满后，双方若不存在保修争议，承包人支付余款，如果存在保修争议，分包人应当担继续免费维修、更换等责任，承包人有权停止支付余款直至工程能够符合承包人要求正常使用。质保期内如需要进行维修、更换等工作，分包人在接到承包人明确指令后须及时做出响应，并按照承包人要求时间进行维修、更换等。如分包人未对承包人的指令做出实质响应，超过承包人要求时间</w:t>
      </w:r>
      <w:r>
        <w:rPr>
          <w:rFonts w:hint="eastAsia"/>
          <w:u w:val="none"/>
          <w:lang w:val="en-US" w:eastAsia="zh-CN"/>
        </w:rPr>
        <w:t>1</w:t>
      </w:r>
      <w:r>
        <w:rPr>
          <w:rFonts w:hint="eastAsia"/>
          <w:u w:val="none"/>
        </w:rPr>
        <w:t>天后，承包人将自行委托其他单位进行维修、更换等，承包人不再另行通知分包人，产生的所有费用由分包人承担，并从质保金内扣除。</w:t>
      </w:r>
      <w:r>
        <w:rPr>
          <w:rFonts w:hint="eastAsia"/>
          <w:u w:val="none"/>
          <w:lang w:val="en-US" w:eastAsia="zh-CN"/>
        </w:rPr>
        <w:t>如质保金不足以弥补承包人损失时，分包仍有继续赔偿的义务直至完全弥补承包人损失。</w:t>
      </w:r>
      <w:r>
        <w:rPr>
          <w:rFonts w:hint="eastAsia"/>
          <w:u w:val="none"/>
        </w:rPr>
        <w:t>如因非分包人原因出现损坏，则分包人亦应无条件进行返工、修复，直至达到建设单位验收交房标准。</w:t>
      </w:r>
    </w:p>
    <w:p w14:paraId="1529AA5D">
      <w:pPr>
        <w:ind w:firstLine="500" w:firstLineChars="178"/>
        <w:rPr>
          <w:rFonts w:hint="eastAsia"/>
          <w:b/>
          <w:bCs/>
          <w:sz w:val="28"/>
        </w:rPr>
      </w:pPr>
      <w:r>
        <w:rPr>
          <w:rFonts w:hint="eastAsia"/>
          <w:b/>
          <w:bCs/>
          <w:sz w:val="28"/>
        </w:rPr>
        <w:t>八、违约、索赔及争议</w:t>
      </w:r>
    </w:p>
    <w:p w14:paraId="64BAC52E">
      <w:pPr>
        <w:ind w:firstLine="439" w:firstLineChars="208"/>
        <w:rPr>
          <w:rFonts w:hint="eastAsia"/>
        </w:rPr>
      </w:pPr>
      <w:r>
        <w:rPr>
          <w:rFonts w:hint="eastAsia" w:ascii="宋体" w:hAnsi="宋体"/>
          <w:b/>
          <w:bCs/>
        </w:rPr>
        <w:t>26、违约</w:t>
      </w:r>
    </w:p>
    <w:p w14:paraId="4D674845">
      <w:pPr>
        <w:ind w:firstLine="480"/>
        <w:rPr>
          <w:rFonts w:hint="eastAsia"/>
        </w:rPr>
      </w:pPr>
      <w:r>
        <w:rPr>
          <w:rFonts w:hint="eastAsia"/>
          <w:bCs/>
        </w:rPr>
        <w:t>26</w:t>
      </w:r>
      <w:r>
        <w:rPr>
          <w:rFonts w:ascii="宋体" w:hAnsi="宋体"/>
        </w:rPr>
        <w:t>.</w:t>
      </w:r>
      <w:r>
        <w:rPr>
          <w:rFonts w:hint="eastAsia"/>
        </w:rPr>
        <w:t>1 本合同关于承包人违约的具体责任：</w:t>
      </w:r>
    </w:p>
    <w:p w14:paraId="04F37DDA">
      <w:pPr>
        <w:ind w:firstLine="840" w:firstLineChars="400"/>
        <w:rPr>
          <w:rFonts w:hint="default" w:eastAsia="宋体"/>
          <w:u w:val="single"/>
          <w:lang w:val="en-US" w:eastAsia="zh-CN"/>
        </w:rPr>
      </w:pPr>
      <w:r>
        <w:rPr>
          <w:rFonts w:hint="eastAsia"/>
          <w:bCs/>
          <w:lang w:val="en-US" w:eastAsia="zh-CN"/>
        </w:rPr>
        <w:t>承包人逾期付款的违约金及利息</w:t>
      </w:r>
      <w:r>
        <w:rPr>
          <w:rFonts w:hint="eastAsia"/>
          <w:bCs/>
        </w:rPr>
        <w:t>：</w:t>
      </w:r>
      <w:r>
        <w:rPr>
          <w:rFonts w:hint="eastAsia"/>
          <w:u w:val="single"/>
          <w:lang w:val="en-US" w:eastAsia="zh-CN"/>
        </w:rPr>
        <w:t>分包人自愿放弃</w:t>
      </w:r>
    </w:p>
    <w:p w14:paraId="1E6135E9">
      <w:pPr>
        <w:ind w:firstLine="480"/>
        <w:rPr>
          <w:rFonts w:hint="eastAsia"/>
          <w:color w:val="auto"/>
          <w:highlight w:val="none"/>
        </w:rPr>
      </w:pPr>
      <w:r>
        <w:rPr>
          <w:rFonts w:hint="eastAsia"/>
          <w:bCs/>
          <w:color w:val="auto"/>
          <w:highlight w:val="none"/>
        </w:rPr>
        <w:t>26</w:t>
      </w:r>
      <w:r>
        <w:rPr>
          <w:rFonts w:ascii="宋体" w:hAnsi="宋体"/>
          <w:color w:val="auto"/>
          <w:highlight w:val="none"/>
        </w:rPr>
        <w:t>.</w:t>
      </w:r>
      <w:r>
        <w:rPr>
          <w:rFonts w:hint="eastAsia"/>
          <w:color w:val="auto"/>
          <w:highlight w:val="none"/>
        </w:rPr>
        <w:t>2 本合同关于分包人违约的具体责任：</w:t>
      </w:r>
    </w:p>
    <w:p w14:paraId="2A098896">
      <w:pPr>
        <w:ind w:firstLine="480"/>
        <w:rPr>
          <w:rFonts w:hint="eastAsia"/>
          <w:color w:val="auto"/>
          <w:highlight w:val="none"/>
          <w:u w:val="single"/>
        </w:rPr>
      </w:pPr>
      <w:r>
        <w:rPr>
          <w:rFonts w:hint="eastAsia"/>
          <w:color w:val="auto"/>
          <w:highlight w:val="none"/>
        </w:rPr>
        <w:t>（1）本合同通用条款第5.3款约定的分包人违约应承担的违约责任：</w:t>
      </w:r>
      <w:r>
        <w:rPr>
          <w:rFonts w:hint="eastAsia"/>
          <w:color w:val="auto"/>
          <w:highlight w:val="none"/>
          <w:u w:val="single"/>
        </w:rPr>
        <w:t>如分包人与发包人或工程师发生直接工作联系，每发生一次，分包人应向承包人支付违约金5000元，承包人有权从分包人的工程款中直接扣除。</w:t>
      </w:r>
    </w:p>
    <w:p w14:paraId="7F032170">
      <w:pPr>
        <w:ind w:firstLine="480"/>
        <w:rPr>
          <w:color w:val="auto"/>
          <w:highlight w:val="none"/>
          <w:u w:val="single"/>
        </w:rPr>
      </w:pPr>
      <w:r>
        <w:rPr>
          <w:rFonts w:hint="eastAsia"/>
          <w:color w:val="auto"/>
          <w:highlight w:val="none"/>
        </w:rPr>
        <w:t>（2）本合同通用条款第12.1款约定的分包人违约应承担的违约责任：</w:t>
      </w:r>
      <w:r>
        <w:rPr>
          <w:rFonts w:hint="eastAsia"/>
          <w:color w:val="auto"/>
          <w:highlight w:val="none"/>
          <w:u w:val="single"/>
        </w:rPr>
        <w:t>如分包人将其承包的分包工程转包或再分包，承包人有权单方面终止合同，因此给承包人造成的一切损失均由分包人承担。同时，分包人按照合同价款的30%向承包人支付违约金。承包人有权从分包人的工程款中直接扣除。</w:t>
      </w:r>
    </w:p>
    <w:p w14:paraId="44E0F194">
      <w:pPr>
        <w:spacing w:line="420" w:lineRule="exact"/>
        <w:ind w:firstLine="480"/>
        <w:rPr>
          <w:rFonts w:hint="eastAsia"/>
          <w:color w:val="auto"/>
          <w:highlight w:val="none"/>
          <w:u w:val="single"/>
        </w:rPr>
      </w:pPr>
      <w:r>
        <w:rPr>
          <w:rFonts w:hint="eastAsia"/>
          <w:color w:val="auto"/>
          <w:highlight w:val="none"/>
        </w:rPr>
        <w:t>（3）本合同通用条款第16.2款约定的分包人违约应承担的违约责任：</w:t>
      </w:r>
      <w:r>
        <w:rPr>
          <w:rFonts w:hint="eastAsia"/>
          <w:color w:val="auto"/>
          <w:highlight w:val="none"/>
          <w:u w:val="single"/>
        </w:rPr>
        <w:t>工期每延误一天，分包人应按照</w:t>
      </w:r>
      <w:r>
        <w:rPr>
          <w:rFonts w:hint="eastAsia"/>
          <w:color w:val="auto"/>
          <w:highlight w:val="none"/>
          <w:u w:val="single"/>
          <w:lang w:val="en-US" w:eastAsia="zh-CN"/>
        </w:rPr>
        <w:t>5000元/天</w:t>
      </w:r>
      <w:r>
        <w:rPr>
          <w:rFonts w:hint="eastAsia"/>
          <w:color w:val="auto"/>
          <w:highlight w:val="none"/>
          <w:u w:val="single"/>
        </w:rPr>
        <w:t>向承包人支付违约金，不足一天按照一天计。承包人有权从分包人的工程款中直接扣除。</w:t>
      </w:r>
    </w:p>
    <w:p w14:paraId="531BBB58">
      <w:pPr>
        <w:spacing w:line="420" w:lineRule="exact"/>
        <w:ind w:firstLine="480"/>
        <w:rPr>
          <w:color w:val="auto"/>
          <w:highlight w:val="none"/>
          <w:u w:val="single"/>
        </w:rPr>
      </w:pPr>
      <w:r>
        <w:rPr>
          <w:rFonts w:hint="eastAsia"/>
          <w:color w:val="auto"/>
          <w:highlight w:val="none"/>
        </w:rPr>
        <w:t>（4）本合同通用条款第17.1款约定的分包人违约应承担的违约责任：</w:t>
      </w:r>
      <w:r>
        <w:rPr>
          <w:rFonts w:hint="eastAsia"/>
          <w:color w:val="auto"/>
          <w:highlight w:val="none"/>
          <w:u w:val="single"/>
        </w:rPr>
        <w:t>分包人施工质量达不到本合同约定以及业主、承包方、监理方等相关方要求的质量标准的，每发生一次，分包人按照合同价款的10%向分包人支付违约金。承包人有权从分</w:t>
      </w:r>
      <w:bookmarkStart w:id="0" w:name="_GoBack"/>
      <w:bookmarkEnd w:id="0"/>
      <w:r>
        <w:rPr>
          <w:rFonts w:hint="eastAsia"/>
          <w:color w:val="auto"/>
          <w:highlight w:val="none"/>
          <w:u w:val="single"/>
        </w:rPr>
        <w:t>包人的工程款中直接扣除。</w:t>
      </w:r>
    </w:p>
    <w:p w14:paraId="39B994DF">
      <w:pPr>
        <w:ind w:left="105" w:leftChars="50" w:firstLine="420" w:firstLineChars="200"/>
        <w:rPr>
          <w:rFonts w:hint="eastAsia"/>
          <w:bCs/>
          <w:color w:val="auto"/>
          <w:highlight w:val="none"/>
        </w:rPr>
      </w:pPr>
      <w:r>
        <w:rPr>
          <w:rFonts w:hint="eastAsia"/>
          <w:bCs/>
          <w:color w:val="auto"/>
          <w:highlight w:val="none"/>
        </w:rPr>
        <w:t>（5）双方约定的分包人的其他违约责任：</w:t>
      </w:r>
    </w:p>
    <w:p w14:paraId="52EFCA21">
      <w:pPr>
        <w:ind w:left="105" w:leftChars="50" w:firstLine="420" w:firstLineChars="200"/>
        <w:rPr>
          <w:rFonts w:hint="eastAsia"/>
          <w:color w:val="auto"/>
          <w:highlight w:val="none"/>
          <w:u w:val="single"/>
        </w:rPr>
      </w:pPr>
      <w:r>
        <w:rPr>
          <w:rFonts w:hint="eastAsia"/>
          <w:bCs/>
          <w:color w:val="auto"/>
          <w:highlight w:val="none"/>
          <w:lang w:val="en-US" w:eastAsia="zh-CN"/>
        </w:rPr>
        <w:t>1、</w:t>
      </w:r>
      <w:r>
        <w:rPr>
          <w:rFonts w:hint="eastAsia"/>
          <w:color w:val="auto"/>
          <w:highlight w:val="none"/>
          <w:u w:val="single"/>
        </w:rPr>
        <w:t>分包人未按承包人要求时间及时清理、交验并撤场的，承包人将在告知分包人后自行进行清理，并在分包人结算价款中扣除一切相关费用及由此给承包人造成的经济损失 。</w:t>
      </w:r>
    </w:p>
    <w:p w14:paraId="08EA16FF">
      <w:pPr>
        <w:ind w:left="105" w:leftChars="50" w:firstLine="420" w:firstLineChars="200"/>
        <w:rPr>
          <w:rFonts w:hint="eastAsia"/>
          <w:color w:val="auto"/>
          <w:highlight w:val="none"/>
          <w:u w:val="single"/>
        </w:rPr>
      </w:pPr>
      <w:r>
        <w:rPr>
          <w:rFonts w:hint="eastAsia"/>
          <w:color w:val="auto"/>
          <w:highlight w:val="none"/>
          <w:u w:val="single"/>
          <w:lang w:val="en-US" w:eastAsia="zh-CN"/>
        </w:rPr>
        <w:t>2、</w:t>
      </w:r>
      <w:r>
        <w:rPr>
          <w:rFonts w:hint="eastAsia"/>
          <w:u w:val="single"/>
        </w:rPr>
        <w:t>分包人应返修直至达到约定的质量标准。因此发生的一切费用由分包人承担。由于修理返工造成逾期交付的，按上款规定支付逾期违约金。</w:t>
      </w:r>
      <w:r>
        <w:rPr>
          <w:rFonts w:hint="eastAsia"/>
          <w:u w:val="single"/>
          <w:lang w:val="en-US" w:eastAsia="zh-CN"/>
        </w:rPr>
        <w:t>经维修返工的工程部位，质保期自维修合格之日起重新计算。</w:t>
      </w:r>
    </w:p>
    <w:p w14:paraId="24CBE5E1">
      <w:pPr>
        <w:pStyle w:val="29"/>
        <w:ind w:firstLine="420" w:firstLineChars="200"/>
      </w:pPr>
      <w:r>
        <w:rPr>
          <w:rFonts w:hint="eastAsia"/>
          <w:u w:val="none"/>
          <w:lang w:val="en-US" w:eastAsia="zh-CN"/>
        </w:rPr>
        <w:t>3、</w:t>
      </w:r>
      <w:r>
        <w:rPr>
          <w:rFonts w:hint="eastAsia"/>
        </w:rPr>
        <w:t>承包人支付分包人工程款时，分包人应提供真实有效的发票，否则承包人有权拒绝支付分包人工程款，分包人提供虚假发票的，向承包人支付发票面值5%的违约金。</w:t>
      </w:r>
    </w:p>
    <w:p w14:paraId="28EA1DAA">
      <w:pPr>
        <w:pStyle w:val="29"/>
        <w:ind w:firstLine="420" w:firstLineChars="200"/>
      </w:pPr>
      <w:r>
        <w:rPr>
          <w:rFonts w:hint="eastAsia"/>
          <w:u w:val="none"/>
          <w:lang w:val="en-US" w:eastAsia="zh-CN"/>
        </w:rPr>
        <w:t>4、</w:t>
      </w:r>
      <w:r>
        <w:rPr>
          <w:rFonts w:hint="eastAsia"/>
        </w:rPr>
        <w:t>分包人供应材料应符合国家及北京市环保要求，否则承包人拒绝接收，并视为分包人违约。分包人在运输工程中保证车辆尾气排放达标，不携带泥土上路；分包人在装卸材料时需轻拿轻放，避免和减少扬尘、噪声对环境的影响。</w:t>
      </w:r>
    </w:p>
    <w:p w14:paraId="06345E2A">
      <w:pPr>
        <w:ind w:firstLine="480"/>
        <w:rPr>
          <w:rFonts w:hint="eastAsia"/>
          <w:highlight w:val="none"/>
        </w:rPr>
      </w:pPr>
      <w:r>
        <w:rPr>
          <w:rFonts w:hint="eastAsia" w:ascii="宋体" w:hAnsi="宋体"/>
          <w:b/>
          <w:bCs/>
          <w:highlight w:val="none"/>
        </w:rPr>
        <w:t>28、争议</w:t>
      </w:r>
    </w:p>
    <w:p w14:paraId="40A78D8E">
      <w:pPr>
        <w:pStyle w:val="12"/>
        <w:spacing w:line="520" w:lineRule="exact"/>
        <w:ind w:firstLine="504"/>
        <w:rPr>
          <w:rFonts w:hint="eastAsia" w:hAnsi="宋体"/>
          <w:color w:val="auto"/>
        </w:rPr>
      </w:pPr>
      <w:r>
        <w:rPr>
          <w:rFonts w:hint="eastAsia"/>
          <w:color w:val="auto"/>
        </w:rPr>
        <w:t>28</w:t>
      </w:r>
      <w:r>
        <w:rPr>
          <w:rFonts w:hAnsi="宋体"/>
          <w:color w:val="auto"/>
        </w:rPr>
        <w:t>.</w:t>
      </w:r>
      <w:r>
        <w:rPr>
          <w:rFonts w:hint="eastAsia"/>
          <w:color w:val="auto"/>
        </w:rPr>
        <w:t>1双方约定，在履行分包合同过程中发生争议时，</w:t>
      </w:r>
      <w:r>
        <w:rPr>
          <w:rFonts w:hint="eastAsia" w:hAnsi="宋体"/>
          <w:color w:val="auto"/>
        </w:rPr>
        <w:t>可以通过协商或</w:t>
      </w:r>
      <w:r>
        <w:rPr>
          <w:rFonts w:hint="eastAsia"/>
          <w:color w:val="auto"/>
        </w:rPr>
        <w:t>调解</w:t>
      </w:r>
      <w:r>
        <w:rPr>
          <w:rFonts w:hint="eastAsia" w:hAnsi="宋体"/>
          <w:color w:val="auto"/>
        </w:rPr>
        <w:t>解决；</w:t>
      </w:r>
      <w:r>
        <w:rPr>
          <w:rFonts w:hint="eastAsia"/>
          <w:color w:val="auto"/>
        </w:rPr>
        <w:t>协商或调解解决不成时，</w:t>
      </w:r>
      <w:r>
        <w:rPr>
          <w:rFonts w:hint="eastAsia" w:hAnsi="宋体"/>
          <w:color w:val="auto"/>
        </w:rPr>
        <w:t>双方约定按第</w:t>
      </w:r>
      <w:r>
        <w:rPr>
          <w:rFonts w:hint="eastAsia" w:hAnsi="宋体"/>
          <w:color w:val="auto"/>
          <w:u w:val="single"/>
        </w:rPr>
        <w:t xml:space="preserve"> 二  </w:t>
      </w:r>
      <w:r>
        <w:rPr>
          <w:rFonts w:hint="eastAsia" w:hAnsi="宋体"/>
          <w:color w:val="auto"/>
        </w:rPr>
        <w:t>种争议解决方式。</w:t>
      </w:r>
    </w:p>
    <w:p w14:paraId="1A9C843F">
      <w:pPr>
        <w:pStyle w:val="12"/>
        <w:spacing w:line="520" w:lineRule="exact"/>
        <w:ind w:firstLine="0" w:firstLineChars="0"/>
        <w:rPr>
          <w:rFonts w:hint="eastAsia" w:hAnsi="宋体"/>
          <w:color w:val="auto"/>
        </w:rPr>
      </w:pPr>
      <w:r>
        <w:rPr>
          <w:rFonts w:hint="eastAsia" w:hAnsi="宋体"/>
          <w:color w:val="auto"/>
        </w:rPr>
        <w:t xml:space="preserve">    第一种争议解决方式：向</w:t>
      </w:r>
      <w:r>
        <w:rPr>
          <w:rFonts w:hint="eastAsia" w:hAnsi="宋体"/>
          <w:color w:val="auto"/>
          <w:u w:val="single"/>
        </w:rPr>
        <w:t xml:space="preserve">  北京   </w:t>
      </w:r>
      <w:r>
        <w:rPr>
          <w:rFonts w:hint="eastAsia" w:hAnsi="宋体"/>
          <w:color w:val="auto"/>
        </w:rPr>
        <w:t>仲裁委员会申请仲裁；</w:t>
      </w:r>
    </w:p>
    <w:p w14:paraId="3C9DC879">
      <w:pPr>
        <w:spacing w:line="520" w:lineRule="exact"/>
        <w:ind w:firstLine="480"/>
        <w:rPr>
          <w:rFonts w:hint="eastAsia" w:ascii="宋体" w:hAnsi="宋体"/>
        </w:rPr>
      </w:pPr>
      <w:r>
        <w:rPr>
          <w:rFonts w:hint="eastAsia" w:ascii="宋体" w:hAnsi="宋体"/>
        </w:rPr>
        <w:t>第二种争议解决方式</w:t>
      </w:r>
      <w:r>
        <w:rPr>
          <w:rFonts w:hint="eastAsia" w:ascii="宋体" w:hAnsi="宋体"/>
          <w:color w:val="auto"/>
        </w:rPr>
        <w:t>：由</w:t>
      </w:r>
      <w:r>
        <w:rPr>
          <w:rFonts w:hint="eastAsia" w:ascii="宋体" w:hAnsi="宋体"/>
          <w:color w:val="auto"/>
          <w:u w:val="single"/>
        </w:rPr>
        <w:t xml:space="preserve">  工程所在地</w:t>
      </w:r>
      <w:r>
        <w:rPr>
          <w:rFonts w:hint="eastAsia"/>
          <w:color w:val="auto"/>
          <w:u w:val="single"/>
        </w:rPr>
        <w:t xml:space="preserve">    </w:t>
      </w:r>
      <w:r>
        <w:rPr>
          <w:rFonts w:hint="eastAsia" w:ascii="宋体" w:hAnsi="宋体"/>
          <w:color w:val="auto"/>
        </w:rPr>
        <w:t>人民法院管辖。</w:t>
      </w:r>
    </w:p>
    <w:p w14:paraId="627C70FB">
      <w:pPr>
        <w:ind w:firstLine="500" w:firstLineChars="178"/>
        <w:rPr>
          <w:rFonts w:hint="eastAsia"/>
          <w:b/>
          <w:bCs/>
          <w:sz w:val="28"/>
        </w:rPr>
      </w:pPr>
      <w:r>
        <w:rPr>
          <w:rFonts w:hint="eastAsia"/>
          <w:b/>
          <w:bCs/>
          <w:sz w:val="28"/>
        </w:rPr>
        <w:t>九、保障、保险及担保</w:t>
      </w:r>
    </w:p>
    <w:p w14:paraId="23BBD22A">
      <w:pPr>
        <w:ind w:firstLine="480"/>
        <w:rPr>
          <w:rFonts w:hint="eastAsia"/>
        </w:rPr>
      </w:pPr>
      <w:r>
        <w:rPr>
          <w:rFonts w:hint="eastAsia" w:ascii="宋体" w:hAnsi="宋体"/>
          <w:b/>
          <w:bCs/>
        </w:rPr>
        <w:t>30、保险</w:t>
      </w:r>
    </w:p>
    <w:p w14:paraId="1D16596E">
      <w:pPr>
        <w:spacing w:line="360" w:lineRule="auto"/>
        <w:ind w:firstLine="436" w:firstLineChars="208"/>
        <w:rPr>
          <w:rFonts w:hint="eastAsia"/>
          <w:u w:val="single"/>
        </w:rPr>
      </w:pPr>
      <w:r>
        <w:rPr>
          <w:rFonts w:hint="eastAsia"/>
        </w:rPr>
        <w:t>30</w:t>
      </w:r>
      <w:r>
        <w:rPr>
          <w:rFonts w:ascii="宋体" w:hAnsi="宋体"/>
        </w:rPr>
        <w:t>.</w:t>
      </w:r>
      <w:r>
        <w:rPr>
          <w:rFonts w:hint="eastAsia"/>
        </w:rPr>
        <w:t>1 承包人投保内容和责任：</w:t>
      </w:r>
      <w:r>
        <w:rPr>
          <w:rFonts w:hint="eastAsia"/>
          <w:u w:val="single"/>
        </w:rPr>
        <w:tab/>
      </w:r>
      <w:r>
        <w:rPr>
          <w:rFonts w:hint="eastAsia"/>
          <w:u w:val="single"/>
        </w:rPr>
        <w:t xml:space="preserve">无     </w:t>
      </w:r>
      <w:r>
        <w:rPr>
          <w:rFonts w:hint="eastAsia"/>
          <w:u w:val="single"/>
        </w:rPr>
        <w:tab/>
      </w:r>
      <w:r>
        <w:rPr>
          <w:rFonts w:hint="eastAsia"/>
          <w:u w:val="single"/>
        </w:rPr>
        <w:tab/>
      </w:r>
      <w:r>
        <w:rPr>
          <w:rFonts w:hint="eastAsia"/>
          <w:u w:val="single"/>
        </w:rPr>
        <w:t xml:space="preserve">                     </w:t>
      </w:r>
    </w:p>
    <w:p w14:paraId="0254841A">
      <w:pPr>
        <w:ind w:firstLine="480"/>
        <w:rPr>
          <w:rFonts w:hint="eastAsia"/>
          <w:u w:val="single"/>
        </w:rPr>
      </w:pPr>
      <w:r>
        <w:rPr>
          <w:rFonts w:hint="eastAsia"/>
        </w:rPr>
        <w:t>30</w:t>
      </w:r>
      <w:r>
        <w:rPr>
          <w:rFonts w:ascii="宋体" w:hAnsi="宋体"/>
        </w:rPr>
        <w:t>.</w:t>
      </w:r>
      <w:r>
        <w:rPr>
          <w:rFonts w:hint="eastAsia"/>
        </w:rPr>
        <w:t>2 分包人投保内容和责任：</w:t>
      </w:r>
      <w:r>
        <w:rPr>
          <w:rFonts w:hint="eastAsia"/>
          <w:u w:val="single"/>
        </w:rPr>
        <w:t xml:space="preserve">执行通用条款30.2条并为现场施工人员投保农民工工伤保险。  </w:t>
      </w:r>
    </w:p>
    <w:p w14:paraId="7F7B4C3A">
      <w:pPr>
        <w:ind w:firstLine="480"/>
        <w:rPr>
          <w:rFonts w:hint="eastAsia"/>
        </w:rPr>
      </w:pPr>
      <w:r>
        <w:rPr>
          <w:rFonts w:hint="eastAsia" w:ascii="宋体" w:hAnsi="宋体"/>
          <w:b/>
          <w:bCs/>
        </w:rPr>
        <w:t>31、担保</w:t>
      </w:r>
    </w:p>
    <w:p w14:paraId="2A2C1943">
      <w:pPr>
        <w:spacing w:line="420" w:lineRule="exact"/>
        <w:ind w:firstLine="480"/>
        <w:rPr>
          <w:rFonts w:hint="eastAsia"/>
          <w:u w:val="single"/>
        </w:rPr>
      </w:pPr>
      <w:r>
        <w:rPr>
          <w:rFonts w:hint="eastAsia"/>
          <w:bCs/>
        </w:rPr>
        <w:t>31</w:t>
      </w:r>
      <w:r>
        <w:rPr>
          <w:rFonts w:ascii="宋体" w:hAnsi="宋体"/>
        </w:rPr>
        <w:t>.</w:t>
      </w:r>
      <w:r>
        <w:rPr>
          <w:rFonts w:hint="eastAsia"/>
          <w:bCs/>
        </w:rPr>
        <w:t>1  承包人向分包人提供支付担保，担保方式：</w:t>
      </w:r>
      <w:r>
        <w:rPr>
          <w:rFonts w:hint="eastAsia"/>
          <w:u w:val="single"/>
        </w:rPr>
        <w:tab/>
      </w:r>
      <w:r>
        <w:rPr>
          <w:rFonts w:hint="eastAsia"/>
          <w:u w:val="single"/>
        </w:rPr>
        <w:t xml:space="preserve">无    </w:t>
      </w:r>
      <w:r>
        <w:rPr>
          <w:rFonts w:hint="eastAsia"/>
        </w:rPr>
        <w:t>；</w:t>
      </w:r>
      <w:r>
        <w:rPr>
          <w:rFonts w:hint="eastAsia"/>
          <w:b/>
        </w:rPr>
        <w:t xml:space="preserve"> </w:t>
      </w:r>
      <w:r>
        <w:rPr>
          <w:rFonts w:hint="eastAsia"/>
          <w:bCs/>
        </w:rPr>
        <w:t>担保额度</w:t>
      </w:r>
      <w:r>
        <w:rPr>
          <w:rFonts w:hint="eastAsia"/>
          <w:u w:val="single"/>
        </w:rPr>
        <w:tab/>
      </w:r>
      <w:r>
        <w:rPr>
          <w:rFonts w:hint="eastAsia"/>
          <w:u w:val="single"/>
        </w:rPr>
        <w:t>无  。</w:t>
      </w:r>
    </w:p>
    <w:p w14:paraId="6604526E">
      <w:pPr>
        <w:spacing w:line="420" w:lineRule="exact"/>
        <w:ind w:firstLine="480"/>
        <w:rPr>
          <w:rFonts w:hint="eastAsia"/>
        </w:rPr>
      </w:pPr>
      <w:r>
        <w:rPr>
          <w:rFonts w:hint="eastAsia"/>
        </w:rPr>
        <w:t>31</w:t>
      </w:r>
      <w:r>
        <w:rPr>
          <w:rFonts w:ascii="宋体" w:hAnsi="宋体"/>
        </w:rPr>
        <w:t>.</w:t>
      </w:r>
      <w:r>
        <w:rPr>
          <w:rFonts w:hint="eastAsia"/>
        </w:rPr>
        <w:t>2  分包人向承包人提供履约担保，</w:t>
      </w:r>
      <w:r>
        <w:rPr>
          <w:rFonts w:hint="eastAsia"/>
          <w:bCs/>
        </w:rPr>
        <w:t>担保方式：</w:t>
      </w:r>
      <w:r>
        <w:rPr>
          <w:rFonts w:hint="eastAsia"/>
          <w:u w:val="single"/>
        </w:rPr>
        <w:tab/>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r>
        <w:rPr>
          <w:rFonts w:hint="eastAsia"/>
          <w:b/>
        </w:rPr>
        <w:t xml:space="preserve"> </w:t>
      </w:r>
      <w:r>
        <w:rPr>
          <w:rFonts w:hint="eastAsia"/>
          <w:bCs/>
        </w:rPr>
        <w:t>担保额度</w:t>
      </w:r>
      <w:r>
        <w:rPr>
          <w:rFonts w:hint="eastAsia"/>
          <w:u w:val="single"/>
        </w:rPr>
        <w:tab/>
      </w:r>
      <w:r>
        <w:rPr>
          <w:rFonts w:hint="eastAsia"/>
          <w:u w:val="single"/>
          <w:lang w:val="en-US" w:eastAsia="zh-CN"/>
        </w:rPr>
        <w:t>无</w:t>
      </w:r>
      <w:r>
        <w:rPr>
          <w:rFonts w:hint="eastAsia"/>
          <w:u w:val="single"/>
        </w:rPr>
        <w:t xml:space="preserve">  </w:t>
      </w:r>
      <w:r>
        <w:rPr>
          <w:rFonts w:hint="eastAsia"/>
        </w:rPr>
        <w:t>元。</w:t>
      </w:r>
    </w:p>
    <w:p w14:paraId="102C911E">
      <w:pPr>
        <w:spacing w:line="420" w:lineRule="exact"/>
        <w:ind w:firstLine="480"/>
        <w:rPr>
          <w:rFonts w:hint="eastAsia"/>
          <w:u w:val="single"/>
        </w:rPr>
      </w:pPr>
      <w:r>
        <w:rPr>
          <w:rFonts w:hint="eastAsia"/>
          <w:u w:val="single"/>
        </w:rPr>
        <w:t xml:space="preserve">  </w:t>
      </w:r>
      <w:r>
        <w:rPr>
          <w:rFonts w:hint="eastAsia"/>
          <w:u w:val="single"/>
        </w:rPr>
        <w:tab/>
      </w:r>
      <w:r>
        <w:rPr>
          <w:rFonts w:hint="eastAsia"/>
          <w:u w:val="single"/>
        </w:rPr>
        <w:t>分包人提交的履约保证金在本分包工程竣工交验后一次性返还。</w:t>
      </w:r>
    </w:p>
    <w:p w14:paraId="312A4E79">
      <w:pPr>
        <w:ind w:firstLine="500" w:firstLineChars="178"/>
        <w:rPr>
          <w:rFonts w:hint="eastAsia"/>
          <w:b/>
          <w:bCs/>
          <w:sz w:val="28"/>
        </w:rPr>
      </w:pPr>
      <w:r>
        <w:rPr>
          <w:rFonts w:hint="eastAsia"/>
          <w:b/>
          <w:bCs/>
          <w:sz w:val="28"/>
        </w:rPr>
        <w:t>十、其他</w:t>
      </w:r>
    </w:p>
    <w:p w14:paraId="287509E7">
      <w:pPr>
        <w:ind w:firstLine="480"/>
        <w:rPr>
          <w:rFonts w:hint="eastAsia" w:ascii="宋体" w:hAnsi="宋体"/>
          <w:b/>
          <w:bCs/>
        </w:rPr>
      </w:pPr>
      <w:r>
        <w:rPr>
          <w:rFonts w:hint="eastAsia" w:ascii="宋体" w:hAnsi="宋体"/>
          <w:b/>
          <w:bCs/>
        </w:rPr>
        <w:t>32、材料设备供应</w:t>
      </w:r>
    </w:p>
    <w:p w14:paraId="33352167">
      <w:pPr>
        <w:spacing w:line="420" w:lineRule="exact"/>
        <w:ind w:firstLine="480"/>
        <w:rPr>
          <w:rFonts w:hint="eastAsia"/>
          <w:u w:val="single"/>
        </w:rPr>
      </w:pPr>
      <w:r>
        <w:rPr>
          <w:rFonts w:hint="eastAsia"/>
        </w:rPr>
        <w:t>32</w:t>
      </w:r>
      <w:r>
        <w:rPr>
          <w:rFonts w:ascii="宋体" w:hAnsi="宋体"/>
        </w:rPr>
        <w:t>.</w:t>
      </w:r>
      <w:r>
        <w:rPr>
          <w:rFonts w:hint="eastAsia"/>
        </w:rPr>
        <w:t>4由分包人采购材料设备的约定：</w:t>
      </w:r>
      <w:r>
        <w:rPr>
          <w:rFonts w:hint="eastAsia"/>
          <w:u w:val="single"/>
        </w:rPr>
        <w:t xml:space="preserve">  应符合设计图纸及发包人的要求，费用含在合同价款中</w:t>
      </w:r>
      <w:r>
        <w:rPr>
          <w:rFonts w:hint="eastAsia"/>
          <w:u w:val="single"/>
          <w:lang w:eastAsia="zh-CN"/>
        </w:rPr>
        <w:t>，</w:t>
      </w:r>
      <w:r>
        <w:rPr>
          <w:rFonts w:hint="eastAsia"/>
          <w:u w:val="single"/>
          <w:lang w:val="en-US" w:eastAsia="zh-CN"/>
        </w:rPr>
        <w:t>本工程采用的涂料品牌为德爱威</w:t>
      </w:r>
      <w:r>
        <w:rPr>
          <w:rFonts w:hint="eastAsia"/>
          <w:u w:val="single"/>
        </w:rPr>
        <w:t>。</w:t>
      </w:r>
    </w:p>
    <w:p w14:paraId="3D1448B5">
      <w:pPr>
        <w:spacing w:line="420" w:lineRule="exact"/>
        <w:ind w:firstLine="480"/>
        <w:rPr>
          <w:rFonts w:hint="eastAsia"/>
          <w:u w:val="single"/>
          <w:lang w:val="zh-CN" w:eastAsia="zh-CN"/>
        </w:rPr>
      </w:pPr>
      <w:r>
        <w:rPr>
          <w:rFonts w:hint="eastAsia"/>
          <w:u w:val="single"/>
          <w:lang w:val="zh-CN" w:eastAsia="zh-CN"/>
        </w:rPr>
        <w:t>分包人负责采购材料、设备的，应按照设计和有关标准要求采购，提供产品合格证明及承包人要求的资料，并对材料设备质量负责。</w:t>
      </w:r>
    </w:p>
    <w:p w14:paraId="1A24D22F">
      <w:pPr>
        <w:spacing w:line="420" w:lineRule="exact"/>
        <w:ind w:firstLine="480"/>
        <w:rPr>
          <w:rFonts w:hint="eastAsia"/>
          <w:u w:val="single"/>
          <w:lang w:val="en-US" w:eastAsia="zh-CN"/>
        </w:rPr>
      </w:pPr>
      <w:r>
        <w:rPr>
          <w:rFonts w:hint="eastAsia"/>
          <w:u w:val="single"/>
          <w:lang w:val="zh-CN" w:eastAsia="zh-CN"/>
        </w:rPr>
        <w:t>分包人在材料、设备到货前24小时通知承包人验收。分包人采购的材料、设备与设计标准要求不符时，</w:t>
      </w:r>
      <w:r>
        <w:rPr>
          <w:rFonts w:hint="eastAsia"/>
          <w:u w:val="single"/>
          <w:lang w:val="en-US" w:eastAsia="zh-CN"/>
        </w:rPr>
        <w:t>承包人代表拒绝验收，</w:t>
      </w:r>
      <w:r>
        <w:rPr>
          <w:rFonts w:hint="eastAsia"/>
          <w:u w:val="single"/>
          <w:lang w:val="zh-CN" w:eastAsia="zh-CN"/>
        </w:rPr>
        <w:t>分包人应按承包人要求的时间运出施工场地，重新采购符合要求的产品，承担由此发生的费用，由此延误的工期不予顺延。</w:t>
      </w:r>
    </w:p>
    <w:p w14:paraId="03CBE60E">
      <w:pPr>
        <w:spacing w:line="420" w:lineRule="exact"/>
        <w:ind w:firstLine="480"/>
        <w:rPr>
          <w:rFonts w:hint="eastAsia"/>
          <w:u w:val="single"/>
          <w:lang w:val="en-US" w:eastAsia="zh-CN"/>
        </w:rPr>
      </w:pPr>
      <w:r>
        <w:rPr>
          <w:rFonts w:hint="eastAsia"/>
          <w:u w:val="single"/>
          <w:lang w:val="en-US" w:eastAsia="zh-CN"/>
        </w:rPr>
        <w:t>若承包人代表不能按时到场验收，在施工时发现材料、设备不符合规范和设计要求，仍由分包人修复或拆除及重新采购，并承担发生的费用，赔偿承包人的损失，</w:t>
      </w:r>
      <w:r>
        <w:rPr>
          <w:rFonts w:hint="eastAsia"/>
          <w:u w:val="single"/>
          <w:lang w:val="zh-CN" w:eastAsia="zh-CN"/>
        </w:rPr>
        <w:t>由此延误的工期不予顺延。</w:t>
      </w:r>
    </w:p>
    <w:p w14:paraId="4739888C">
      <w:pPr>
        <w:spacing w:line="420" w:lineRule="exact"/>
        <w:ind w:firstLine="480"/>
        <w:rPr>
          <w:rFonts w:hint="eastAsia"/>
          <w:u w:val="single"/>
          <w:lang w:val="en-US" w:eastAsia="zh-CN"/>
        </w:rPr>
      </w:pPr>
      <w:r>
        <w:rPr>
          <w:rFonts w:hint="eastAsia"/>
          <w:u w:val="single"/>
          <w:lang w:val="zh-CN" w:eastAsia="zh-CN"/>
        </w:rPr>
        <w:t>分包人采购的材料、设备在使用前，分包人应按承包人的要求进行检验或试验，不合格的不得使用，检验或试验费用由分包人承担。</w:t>
      </w:r>
      <w:r>
        <w:rPr>
          <w:rFonts w:hint="eastAsia"/>
          <w:u w:val="single"/>
          <w:lang w:val="en-US" w:eastAsia="zh-CN"/>
        </w:rPr>
        <w:t>承包人有权对分包人提供的材料取样送法定技术质量监督部门检查，检验相关费用由分包人承担。如检验结果达不到合同约定的质量标准、不符合设计要求或有关质量技术标准、规范规程要求的，承包人有权终止合同，分包人按分包工程总价的20%向承包人支付违约金，并承担由此造成承包人的损失；影响工期时分包人还应承担相应的违约责任；</w:t>
      </w:r>
    </w:p>
    <w:p w14:paraId="3BA29795">
      <w:pPr>
        <w:spacing w:line="420" w:lineRule="exact"/>
        <w:ind w:firstLine="480"/>
        <w:rPr>
          <w:rFonts w:hint="eastAsia"/>
          <w:u w:val="single"/>
          <w:lang w:val="en-US" w:eastAsia="zh-CN"/>
        </w:rPr>
      </w:pPr>
      <w:r>
        <w:rPr>
          <w:rFonts w:hint="eastAsia"/>
          <w:u w:val="single"/>
          <w:lang w:val="en-US" w:eastAsia="zh-CN"/>
        </w:rPr>
        <w:t>本合同下所有材料必须一次复试合格，不允许复试不合格的情况，每出现一次罚款伍万元，对承包人造成工期延误、窝工等损失均由分包人承担。</w:t>
      </w:r>
    </w:p>
    <w:p w14:paraId="2005B4E1">
      <w:pPr>
        <w:spacing w:line="420" w:lineRule="exact"/>
        <w:ind w:firstLine="480"/>
        <w:rPr>
          <w:rFonts w:hint="eastAsia"/>
          <w:u w:val="single"/>
          <w:lang w:val="en-US" w:eastAsia="zh-CN"/>
        </w:rPr>
      </w:pPr>
      <w:r>
        <w:rPr>
          <w:rFonts w:hint="eastAsia"/>
          <w:u w:val="single"/>
          <w:lang w:val="zh-CN" w:eastAsia="zh-CN"/>
        </w:rPr>
        <w:t>分包人采购的材料、设备若因质量不合格无法达到政府及上级主管部门验收不能通过时，</w:t>
      </w:r>
      <w:r>
        <w:rPr>
          <w:rFonts w:hint="eastAsia"/>
          <w:u w:val="single"/>
          <w:lang w:val="en-US" w:eastAsia="zh-CN"/>
        </w:rPr>
        <w:t>材料存在假冒伪劣或以次充好时，一经发现承包人有权直接解除合同，已支付部分机内视为全部结算价款。并按分包工程总价的20%向承包人支付违约金，并承担由此造成承包人的损失；影响工期时分包人还应承担相应的违约责任。</w:t>
      </w:r>
    </w:p>
    <w:p w14:paraId="7853FE6D">
      <w:pPr>
        <w:rPr>
          <w:rFonts w:hint="eastAsia"/>
        </w:rPr>
      </w:pPr>
      <w:r>
        <w:rPr>
          <w:rFonts w:hint="eastAsia" w:ascii="宋体" w:hAnsi="宋体"/>
          <w:b/>
          <w:bCs/>
        </w:rPr>
        <w:t>37、合同份数</w:t>
      </w:r>
    </w:p>
    <w:p w14:paraId="1E5CBFAF">
      <w:pPr>
        <w:spacing w:line="420" w:lineRule="exact"/>
        <w:ind w:firstLine="480"/>
        <w:rPr>
          <w:rFonts w:hint="eastAsia"/>
        </w:rPr>
      </w:pPr>
      <w:r>
        <w:rPr>
          <w:rFonts w:hint="eastAsia"/>
        </w:rPr>
        <w:t>37</w:t>
      </w:r>
      <w:r>
        <w:rPr>
          <w:rFonts w:ascii="宋体" w:hAnsi="宋体"/>
        </w:rPr>
        <w:t>.</w:t>
      </w:r>
      <w:r>
        <w:rPr>
          <w:rFonts w:hint="eastAsia"/>
        </w:rPr>
        <w:t>2 双方约定本合同正本</w:t>
      </w:r>
      <w:r>
        <w:rPr>
          <w:rFonts w:hint="eastAsia"/>
          <w:u w:val="single"/>
        </w:rPr>
        <w:t>两</w:t>
      </w:r>
      <w:r>
        <w:rPr>
          <w:rFonts w:hint="eastAsia"/>
        </w:rPr>
        <w:t>份，双方各执</w:t>
      </w:r>
      <w:r>
        <w:rPr>
          <w:rFonts w:hint="eastAsia"/>
          <w:u w:val="single"/>
        </w:rPr>
        <w:t>一</w:t>
      </w:r>
      <w:r>
        <w:rPr>
          <w:rFonts w:hint="eastAsia"/>
        </w:rPr>
        <w:t>份；副本</w:t>
      </w:r>
      <w:r>
        <w:rPr>
          <w:rFonts w:hint="eastAsia"/>
          <w:u w:val="single"/>
        </w:rPr>
        <w:t xml:space="preserve">  </w:t>
      </w:r>
      <w:r>
        <w:rPr>
          <w:rFonts w:hint="eastAsia"/>
          <w:u w:val="single"/>
          <w:lang w:val="en-US" w:eastAsia="zh-CN"/>
        </w:rPr>
        <w:t>叁</w:t>
      </w:r>
      <w:r>
        <w:rPr>
          <w:rFonts w:hint="eastAsia"/>
          <w:u w:val="single"/>
        </w:rPr>
        <w:t xml:space="preserve">  </w:t>
      </w:r>
      <w:r>
        <w:rPr>
          <w:rFonts w:hint="eastAsia"/>
        </w:rPr>
        <w:t>份，承包人</w:t>
      </w:r>
      <w:r>
        <w:rPr>
          <w:rFonts w:hint="eastAsia"/>
          <w:u w:val="single"/>
        </w:rPr>
        <w:t xml:space="preserve">  </w:t>
      </w:r>
      <w:r>
        <w:rPr>
          <w:rFonts w:hint="eastAsia"/>
          <w:u w:val="single"/>
          <w:lang w:val="en-US" w:eastAsia="zh-CN"/>
        </w:rPr>
        <w:t>贰</w:t>
      </w:r>
      <w:r>
        <w:rPr>
          <w:rFonts w:hint="eastAsia"/>
          <w:u w:val="single"/>
        </w:rPr>
        <w:t xml:space="preserve">  </w:t>
      </w:r>
      <w:r>
        <w:rPr>
          <w:rFonts w:hint="eastAsia"/>
        </w:rPr>
        <w:t>份，分包人</w:t>
      </w:r>
      <w:r>
        <w:rPr>
          <w:rFonts w:hint="eastAsia"/>
          <w:u w:val="single"/>
        </w:rPr>
        <w:t xml:space="preserve">  </w:t>
      </w:r>
      <w:r>
        <w:rPr>
          <w:rFonts w:hint="eastAsia"/>
          <w:u w:val="single"/>
          <w:lang w:val="en-US" w:eastAsia="zh-CN"/>
        </w:rPr>
        <w:t>一</w:t>
      </w:r>
      <w:r>
        <w:rPr>
          <w:rFonts w:hint="eastAsia"/>
          <w:u w:val="single"/>
        </w:rPr>
        <w:t xml:space="preserve">  </w:t>
      </w:r>
      <w:r>
        <w:rPr>
          <w:rFonts w:hint="eastAsia"/>
        </w:rPr>
        <w:t>份。</w:t>
      </w:r>
    </w:p>
    <w:p w14:paraId="1D0AAFFB">
      <w:pPr>
        <w:ind w:firstLine="480"/>
        <w:rPr>
          <w:rFonts w:hint="eastAsia" w:ascii="宋体" w:hAnsi="宋体"/>
          <w:b/>
          <w:bCs/>
        </w:rPr>
      </w:pPr>
      <w:r>
        <w:rPr>
          <w:rFonts w:hint="eastAsia" w:ascii="宋体" w:hAnsi="宋体"/>
          <w:b/>
          <w:bCs/>
        </w:rPr>
        <w:t>38、补充条款：</w:t>
      </w:r>
    </w:p>
    <w:p w14:paraId="58B050CB">
      <w:pPr>
        <w:spacing w:line="420" w:lineRule="exact"/>
        <w:ind w:firstLine="480"/>
        <w:rPr>
          <w:szCs w:val="21"/>
          <w:u w:val="single"/>
        </w:rPr>
      </w:pPr>
      <w:r>
        <w:rPr>
          <w:rFonts w:hint="eastAsia" w:ascii="宋体" w:hAnsi="宋体"/>
          <w:szCs w:val="21"/>
        </w:rPr>
        <w:t>38．</w:t>
      </w:r>
      <w:r>
        <w:rPr>
          <w:rFonts w:hint="eastAsia"/>
          <w:szCs w:val="21"/>
        </w:rPr>
        <w:t>1</w:t>
      </w:r>
      <w:r>
        <w:rPr>
          <w:rFonts w:hint="eastAsia"/>
          <w:szCs w:val="21"/>
          <w:u w:val="single"/>
        </w:rPr>
        <w:t>分包人向承包人承诺，履行总包合同中与分包工程有关的承包人的所有义务，并与承包人承担履行分包工程合同以及确保分包工程质量的连带责任。</w:t>
      </w:r>
    </w:p>
    <w:p w14:paraId="3A605E72">
      <w:pPr>
        <w:spacing w:line="420" w:lineRule="exact"/>
        <w:ind w:firstLine="480"/>
        <w:rPr>
          <w:szCs w:val="21"/>
          <w:u w:val="single"/>
        </w:rPr>
      </w:pPr>
      <w:r>
        <w:rPr>
          <w:rFonts w:hint="eastAsia" w:ascii="宋体" w:hAnsi="宋体"/>
          <w:szCs w:val="21"/>
        </w:rPr>
        <w:t>38．</w:t>
      </w:r>
      <w:r>
        <w:rPr>
          <w:rFonts w:hint="eastAsia"/>
          <w:szCs w:val="21"/>
        </w:rPr>
        <w:t>2</w:t>
      </w:r>
      <w:r>
        <w:rPr>
          <w:rFonts w:hint="eastAsia"/>
          <w:szCs w:val="21"/>
          <w:u w:val="single"/>
        </w:rPr>
        <w:t>分包人不得对承包人及其他分包人的材料设备及工程产品造成损坏，如发生损坏，分包人承担由此给承包人或其他分包人造成的经济损失。</w:t>
      </w:r>
    </w:p>
    <w:p w14:paraId="75A7C13D">
      <w:pPr>
        <w:spacing w:line="420" w:lineRule="exact"/>
        <w:ind w:left="2" w:firstLine="480"/>
        <w:rPr>
          <w:rFonts w:ascii="宋体" w:hAnsi="宋体"/>
          <w:u w:val="single"/>
        </w:rPr>
      </w:pPr>
      <w:r>
        <w:rPr>
          <w:rFonts w:hint="eastAsia" w:ascii="宋体" w:hAnsi="宋体"/>
          <w:szCs w:val="21"/>
        </w:rPr>
        <w:t>38．</w:t>
      </w:r>
      <w:r>
        <w:rPr>
          <w:rFonts w:hint="eastAsia"/>
          <w:szCs w:val="21"/>
        </w:rPr>
        <w:t>3</w:t>
      </w:r>
      <w:r>
        <w:rPr>
          <w:szCs w:val="21"/>
        </w:rPr>
        <w:t xml:space="preserve"> </w:t>
      </w:r>
      <w:r>
        <w:rPr>
          <w:rFonts w:hint="eastAsia"/>
          <w:szCs w:val="21"/>
          <w:u w:val="single"/>
        </w:rPr>
        <w:t>分包人须将工程款优先用于足额支付工人工资，否则因分包人拖欠工人工资造成的一切后果由分包人承担，由此造成承包人及第三方损失的</w:t>
      </w:r>
      <w:r>
        <w:rPr>
          <w:rFonts w:hint="eastAsia"/>
          <w:szCs w:val="21"/>
          <w:u w:val="single"/>
          <w:lang w:val="en-US" w:eastAsia="zh-CN"/>
        </w:rPr>
        <w:t>由</w:t>
      </w:r>
      <w:r>
        <w:rPr>
          <w:rFonts w:hint="eastAsia"/>
          <w:szCs w:val="21"/>
          <w:u w:val="single"/>
        </w:rPr>
        <w:t>分包人承担赔偿责任；</w:t>
      </w:r>
      <w:r>
        <w:rPr>
          <w:rFonts w:hint="eastAsia" w:ascii="宋体" w:hAnsi="宋体"/>
          <w:u w:val="single"/>
        </w:rPr>
        <w:t>分包方应及时向材料供应商、机械租赁商、劳务队等支付材料款、租赁费和劳务费，否则，为保证工程进度</w:t>
      </w:r>
      <w:r>
        <w:rPr>
          <w:rFonts w:hint="eastAsia" w:ascii="宋体" w:hAnsi="宋体"/>
          <w:u w:val="single"/>
          <w:lang w:eastAsia="zh-CN"/>
        </w:rPr>
        <w:t>，</w:t>
      </w:r>
      <w:r>
        <w:rPr>
          <w:rFonts w:hint="eastAsia" w:ascii="宋体" w:hAnsi="宋体"/>
          <w:u w:val="single"/>
          <w:lang w:val="en-US" w:eastAsia="zh-CN"/>
        </w:rPr>
        <w:t>承包人</w:t>
      </w:r>
      <w:r>
        <w:rPr>
          <w:rFonts w:hint="eastAsia" w:ascii="宋体" w:hAnsi="宋体"/>
          <w:u w:val="single"/>
        </w:rPr>
        <w:t>有权扣取分包方的工程款用以支付上述费用。</w:t>
      </w:r>
    </w:p>
    <w:p w14:paraId="032BD5CB">
      <w:pPr>
        <w:spacing w:line="420" w:lineRule="exact"/>
        <w:ind w:firstLine="480"/>
        <w:rPr>
          <w:szCs w:val="21"/>
          <w:u w:val="single"/>
        </w:rPr>
      </w:pPr>
      <w:r>
        <w:rPr>
          <w:rFonts w:hint="eastAsia" w:ascii="宋体" w:hAnsi="宋体"/>
          <w:szCs w:val="21"/>
        </w:rPr>
        <w:t>38．</w:t>
      </w:r>
      <w:r>
        <w:rPr>
          <w:rFonts w:hint="eastAsia"/>
          <w:szCs w:val="21"/>
        </w:rPr>
        <w:t>4</w:t>
      </w:r>
      <w:r>
        <w:rPr>
          <w:szCs w:val="21"/>
          <w:highlight w:val="none"/>
        </w:rPr>
        <w:t xml:space="preserve"> </w:t>
      </w:r>
      <w:r>
        <w:rPr>
          <w:rFonts w:hint="eastAsia"/>
          <w:szCs w:val="21"/>
          <w:highlight w:val="none"/>
          <w:u w:val="single"/>
        </w:rPr>
        <w:t xml:space="preserve">非经本合同双方书面同意，任何一方不得将其在本合同项下无论是全部的还是部分的权利及债权转让给第三方。合同一方将其合同权利或债权转让的，该转让无效，对本合同另一方不产生法律约束力，并视为转让方违约，该方应向本合同另一方支付相当于本合同标的额20%的违约金。 </w:t>
      </w:r>
      <w:r>
        <w:rPr>
          <w:rFonts w:hint="eastAsia" w:ascii="宋体" w:hAnsi="宋体"/>
          <w:b/>
          <w:szCs w:val="21"/>
          <w:highlight w:val="none"/>
          <w:u w:val="single"/>
        </w:rPr>
        <w:t xml:space="preserve"> </w:t>
      </w:r>
      <w:r>
        <w:rPr>
          <w:rFonts w:hint="eastAsia" w:ascii="宋体" w:hAnsi="宋体"/>
          <w:b/>
          <w:szCs w:val="21"/>
          <w:u w:val="single"/>
        </w:rPr>
        <w:t xml:space="preserve">  </w:t>
      </w:r>
    </w:p>
    <w:p w14:paraId="042B4DBF">
      <w:pPr>
        <w:spacing w:line="420" w:lineRule="exact"/>
        <w:ind w:firstLine="480"/>
        <w:rPr>
          <w:rFonts w:ascii="宋体" w:hAnsi="宋体" w:cs="宋体"/>
          <w:szCs w:val="21"/>
          <w:u w:val="single"/>
        </w:rPr>
      </w:pPr>
      <w:r>
        <w:rPr>
          <w:rFonts w:hint="eastAsia" w:ascii="宋体" w:hAnsi="宋体"/>
          <w:szCs w:val="21"/>
        </w:rPr>
        <w:t>38.5</w:t>
      </w:r>
      <w:r>
        <w:rPr>
          <w:rFonts w:hint="eastAsia" w:ascii="宋体" w:hAnsi="宋体" w:cs="宋体"/>
          <w:szCs w:val="21"/>
          <w:u w:val="single"/>
        </w:rPr>
        <w:t>分包人已全面、深刻理解承包人与业主签订总承包合同（即总包合同）的一切条款以及承包人向业主所作的一切承诺，并将其认为应增加的费用考虑到其投标报价中，分包人任何对总包合同理解偏差、错误均不构成调整合同价款的理由，对承包人与发包人合同的理解以承包人的解释为准。</w:t>
      </w:r>
    </w:p>
    <w:p w14:paraId="180453DE">
      <w:pPr>
        <w:spacing w:line="420" w:lineRule="exact"/>
        <w:ind w:firstLine="480"/>
        <w:rPr>
          <w:rFonts w:ascii="宋体" w:hAnsi="宋体" w:cs="宋体"/>
          <w:szCs w:val="21"/>
          <w:u w:val="single"/>
        </w:rPr>
      </w:pPr>
      <w:r>
        <w:rPr>
          <w:rFonts w:hint="eastAsia" w:ascii="宋体" w:hAnsi="宋体"/>
          <w:szCs w:val="21"/>
        </w:rPr>
        <w:t>38.6</w:t>
      </w:r>
      <w:r>
        <w:rPr>
          <w:rFonts w:hint="eastAsia" w:ascii="宋体" w:hAnsi="宋体" w:cs="宋体"/>
          <w:szCs w:val="21"/>
          <w:u w:val="single"/>
        </w:rPr>
        <w:t>本合同价格分包人已充分考虑人工、材料、机械、保险、劳动保护、文明施工、安全措施、税金、各项管理费、利润等为完成本分包工程所需的一切费用及其市场价格的变化趋势及风险，分包人不得以上述项目价格发生变化提出任何索赔。</w:t>
      </w:r>
    </w:p>
    <w:p w14:paraId="0AAA5A95">
      <w:pPr>
        <w:spacing w:line="420" w:lineRule="exact"/>
        <w:ind w:firstLine="480"/>
        <w:rPr>
          <w:rFonts w:ascii="宋体" w:hAnsi="宋体" w:cs="宋体"/>
          <w:szCs w:val="21"/>
          <w:u w:val="single"/>
        </w:rPr>
      </w:pPr>
      <w:r>
        <w:rPr>
          <w:rFonts w:hint="eastAsia" w:ascii="宋体" w:hAnsi="宋体"/>
          <w:szCs w:val="21"/>
        </w:rPr>
        <w:t>38.7</w:t>
      </w:r>
      <w:r>
        <w:rPr>
          <w:rFonts w:hint="eastAsia" w:ascii="宋体" w:hAnsi="宋体" w:cs="宋体"/>
          <w:szCs w:val="21"/>
          <w:u w:val="single"/>
        </w:rPr>
        <w:t>分包人负责的深化设计虽经各方签署意见但并不能表示免除分包的责任，该深化设计由分包负全责，其他各方不承担任何责任，同时该深化设计不能作为调整合同价款的依据，其深化设计内容已全部含在其合同价格中。</w:t>
      </w:r>
    </w:p>
    <w:p w14:paraId="3ED581E3">
      <w:pPr>
        <w:spacing w:line="420" w:lineRule="exact"/>
        <w:ind w:firstLine="480"/>
        <w:rPr>
          <w:rFonts w:hint="eastAsia" w:ascii="宋体" w:hAnsi="宋体" w:cs="宋体"/>
          <w:szCs w:val="21"/>
          <w:u w:val="single"/>
        </w:rPr>
      </w:pPr>
      <w:r>
        <w:rPr>
          <w:rFonts w:hint="eastAsia" w:ascii="宋体" w:hAnsi="宋体"/>
          <w:szCs w:val="21"/>
        </w:rPr>
        <w:t>38.8</w:t>
      </w:r>
      <w:r>
        <w:rPr>
          <w:rFonts w:hint="eastAsia" w:ascii="宋体" w:hAnsi="宋体" w:cs="宋体"/>
          <w:szCs w:val="21"/>
          <w:u w:val="single"/>
        </w:rPr>
        <w:t>分包人已全面了解掌握本工程现场实际情况（含红线内及周边情况以及总包提供水电接口位置、口径等分包施工所需了解的一切情况），任何对现场情况的不了解或现状变化均不能构成调整合同价款的理由。</w:t>
      </w:r>
    </w:p>
    <w:p w14:paraId="44C23249">
      <w:pPr>
        <w:spacing w:line="420" w:lineRule="exact"/>
        <w:ind w:firstLine="480"/>
        <w:rPr>
          <w:rFonts w:ascii="宋体" w:hAnsi="宋体"/>
          <w:iCs/>
          <w:u w:val="single"/>
        </w:rPr>
      </w:pPr>
      <w:r>
        <w:rPr>
          <w:rFonts w:hint="eastAsia"/>
          <w:szCs w:val="21"/>
          <w:lang w:val="en-US" w:eastAsia="zh-CN"/>
        </w:rPr>
        <w:t>38.9</w:t>
      </w:r>
      <w:r>
        <w:rPr>
          <w:rFonts w:hint="eastAsia"/>
          <w:szCs w:val="21"/>
          <w:u w:val="single"/>
        </w:rPr>
        <w:t>分包人向承包人承诺，履行总包合同中与分包工程有关的承包人的所有义务，并与承包人承担履行分包工程合同以及确保分包工程质量的连带责任。</w:t>
      </w:r>
      <w:r>
        <w:rPr>
          <w:rFonts w:hint="eastAsia" w:ascii="宋体" w:hAnsi="宋体"/>
          <w:iCs/>
          <w:u w:val="single"/>
        </w:rPr>
        <w:t>分包清单已包含所有合同范围的内施工内容，如实际施工内容中发生但在清单中未列明的，视为含在其他清单费用中。施工过程中，分包人采用承包人的材料、机械、或应由分包人施工完成，分包人</w:t>
      </w:r>
      <w:r>
        <w:rPr>
          <w:rFonts w:hint="eastAsia" w:ascii="宋体" w:hAnsi="宋体" w:cs="宋体"/>
          <w:szCs w:val="21"/>
          <w:u w:val="single"/>
        </w:rPr>
        <w:t>拒绝完成或不能按合同要求完成的，承包人有权不经分包人同意而直接安排其他单位完成，所发生的费用（另加15 %的管理费）从应支付或已支付给分包人的工程款中扣回，造成工期延误的责任由分包人负责。</w:t>
      </w:r>
      <w:r>
        <w:rPr>
          <w:rFonts w:ascii="宋体" w:hAnsi="宋体"/>
          <w:iCs/>
          <w:u w:val="single"/>
        </w:rPr>
        <w:t xml:space="preserve"> </w:t>
      </w:r>
    </w:p>
    <w:p w14:paraId="2314BB13">
      <w:pPr>
        <w:spacing w:line="420" w:lineRule="exact"/>
        <w:ind w:firstLine="480"/>
        <w:rPr>
          <w:rFonts w:hint="eastAsia" w:ascii="Arial" w:hAnsi="Arial"/>
          <w:bCs/>
          <w:color w:val="000000"/>
          <w:szCs w:val="21"/>
          <w:u w:val="single"/>
        </w:rPr>
      </w:pPr>
      <w:r>
        <w:rPr>
          <w:rFonts w:hint="eastAsia" w:ascii="宋体" w:hAnsi="宋体" w:eastAsia="宋体" w:cs="宋体"/>
          <w:szCs w:val="21"/>
          <w:u w:val="single"/>
        </w:rPr>
        <w:t>30.</w:t>
      </w:r>
      <w:r>
        <w:rPr>
          <w:rFonts w:hint="eastAsia" w:ascii="宋体" w:hAnsi="宋体" w:eastAsia="宋体" w:cs="宋体"/>
          <w:szCs w:val="21"/>
          <w:u w:val="single"/>
          <w:lang w:val="en-US" w:eastAsia="zh-CN"/>
        </w:rPr>
        <w:t>10</w:t>
      </w:r>
      <w:r>
        <w:rPr>
          <w:rFonts w:hint="eastAsia" w:ascii="宋体" w:hAnsi="宋体" w:eastAsia="宋体" w:cs="宋体"/>
          <w:szCs w:val="21"/>
          <w:u w:val="single"/>
        </w:rPr>
        <w:t>分包</w:t>
      </w:r>
      <w:r>
        <w:rPr>
          <w:rFonts w:hint="eastAsia" w:ascii="宋体" w:hAnsi="宋体" w:eastAsia="宋体" w:cs="宋体"/>
          <w:szCs w:val="21"/>
          <w:u w:val="single"/>
          <w:lang w:val="en-US" w:eastAsia="zh-CN"/>
        </w:rPr>
        <w:t>人</w:t>
      </w:r>
      <w:r>
        <w:rPr>
          <w:rFonts w:hint="eastAsia" w:ascii="宋体" w:hAnsi="宋体" w:eastAsia="宋体" w:cs="宋体"/>
          <w:szCs w:val="21"/>
          <w:u w:val="single"/>
        </w:rPr>
        <w:t>必须严格执行国家或地方人民政府对《建设工程施工现场管理办法》的有关规定，必须确保现场文明安全施</w:t>
      </w:r>
      <w:r>
        <w:rPr>
          <w:rFonts w:hint="eastAsia" w:ascii="宋体" w:hAnsi="宋体"/>
          <w:u w:val="single"/>
        </w:rPr>
        <w:t>工，达到环境保护的规定要求，由于施工造成的扰民，由分包方按规定给居民补偿。</w:t>
      </w:r>
      <w:r>
        <w:rPr>
          <w:rFonts w:hint="eastAsia" w:ascii="Arial" w:hAnsi="Arial"/>
          <w:bCs/>
          <w:color w:val="000000"/>
          <w:szCs w:val="21"/>
          <w:u w:val="single"/>
        </w:rPr>
        <w:t>分包人应严格按京建施[2008]651号文《关于在全市建设工程推行绿色施工的通知》组织施工，其费用已包含在合同价格中。</w:t>
      </w:r>
    </w:p>
    <w:p w14:paraId="6B37E59F">
      <w:pPr>
        <w:spacing w:line="420" w:lineRule="exact"/>
        <w:ind w:firstLine="480"/>
        <w:rPr>
          <w:rFonts w:hint="eastAsia" w:ascii="宋体" w:hAnsi="宋体" w:eastAsia="宋体" w:cs="宋体"/>
          <w:szCs w:val="21"/>
          <w:u w:val="single"/>
          <w:lang w:eastAsia="zh-CN"/>
        </w:rPr>
      </w:pPr>
      <w:r>
        <w:rPr>
          <w:rFonts w:hint="eastAsia" w:ascii="宋体" w:hAnsi="宋体" w:eastAsia="宋体" w:cs="Times New Roman"/>
          <w:bCs/>
          <w:color w:val="auto"/>
          <w:u w:val="none"/>
          <w:lang w:val="en-US" w:eastAsia="zh-CN"/>
        </w:rPr>
        <w:t>30.</w:t>
      </w:r>
      <w:r>
        <w:rPr>
          <w:rFonts w:hint="eastAsia" w:ascii="宋体" w:hAnsi="宋体" w:cs="Times New Roman"/>
          <w:bCs/>
          <w:color w:val="auto"/>
          <w:u w:val="none"/>
          <w:lang w:val="en-US" w:eastAsia="zh-CN"/>
        </w:rPr>
        <w:t>11</w:t>
      </w:r>
      <w:r>
        <w:rPr>
          <w:rFonts w:hint="eastAsia" w:ascii="宋体" w:hAnsi="宋体" w:eastAsia="宋体" w:cs="Times New Roman"/>
          <w:bCs/>
          <w:color w:val="auto"/>
          <w:u w:val="none"/>
          <w:lang w:val="en-US" w:eastAsia="zh-CN"/>
        </w:rPr>
        <w:t>劳务管理：</w:t>
      </w:r>
      <w:r>
        <w:rPr>
          <w:rFonts w:hint="eastAsia" w:ascii="宋体" w:hAnsi="宋体"/>
          <w:iCs/>
          <w:u w:val="single"/>
          <w:lang w:val="en-US" w:eastAsia="zh-CN"/>
        </w:rPr>
        <w:t>本工程实行工资代发制度。</w:t>
      </w:r>
      <w:r>
        <w:rPr>
          <w:rFonts w:hint="eastAsia" w:ascii="宋体" w:hAnsi="宋体"/>
          <w:iCs/>
          <w:u w:val="single"/>
        </w:rPr>
        <w:t>分包方应配合承包方进行劳务管理工作，工作进场前要登录建委395平台进行人员进场登记，合理分配劳务人员。组织工人携带身份证、劳务合同、</w:t>
      </w:r>
      <w:r>
        <w:rPr>
          <w:rFonts w:hint="eastAsia" w:ascii="宋体" w:hAnsi="宋体"/>
          <w:iCs/>
          <w:u w:val="single"/>
          <w:lang w:val="en-US" w:eastAsia="zh-CN"/>
        </w:rPr>
        <w:t>建行一类卡</w:t>
      </w:r>
      <w:r>
        <w:rPr>
          <w:rFonts w:hint="eastAsia" w:ascii="宋体" w:hAnsi="宋体"/>
          <w:iCs/>
          <w:u w:val="single"/>
        </w:rPr>
        <w:t>银行卡到承包人处进行登记并进行人脸采集。每月分包人需将工资表、花名册、考勤表等交于承包人进行</w:t>
      </w:r>
      <w:r>
        <w:rPr>
          <w:rFonts w:hint="eastAsia" w:ascii="宋体" w:hAnsi="宋体"/>
          <w:iCs/>
          <w:u w:val="single"/>
          <w:lang w:val="en-US" w:eastAsia="zh-CN"/>
        </w:rPr>
        <w:t>代发并存档</w:t>
      </w:r>
      <w:r>
        <w:rPr>
          <w:rFonts w:hint="eastAsia" w:ascii="宋体" w:hAnsi="宋体"/>
          <w:iCs/>
          <w:u w:val="single"/>
          <w:lang w:eastAsia="zh-CN"/>
        </w:rPr>
        <w:t>，</w:t>
      </w:r>
      <w:r>
        <w:rPr>
          <w:rFonts w:hint="eastAsia" w:ascii="宋体" w:hAnsi="宋体"/>
          <w:iCs/>
          <w:u w:val="single"/>
          <w:lang w:val="en-US" w:eastAsia="zh-CN"/>
        </w:rPr>
        <w:t>保证工人工资发放的及时性及真实性</w:t>
      </w:r>
      <w:r>
        <w:rPr>
          <w:rFonts w:hint="eastAsia" w:ascii="宋体" w:hAnsi="宋体"/>
          <w:iCs/>
          <w:u w:val="single"/>
          <w:lang w:eastAsia="zh-CN"/>
        </w:rPr>
        <w:t>。</w:t>
      </w:r>
      <w:r>
        <w:rPr>
          <w:rFonts w:hint="eastAsia" w:ascii="宋体" w:hAnsi="宋体"/>
          <w:iCs/>
          <w:u w:val="single"/>
          <w:lang w:val="en-US" w:eastAsia="zh-CN"/>
        </w:rPr>
        <w:t>如发生讨薪事件，承包人将按照讨薪金额的3倍对分包人进行处罚，且分包人赔偿因此对承包人造成的一切直接或间接损失</w:t>
      </w:r>
    </w:p>
    <w:p w14:paraId="53C537E0">
      <w:pPr>
        <w:spacing w:line="420" w:lineRule="exact"/>
        <w:ind w:firstLine="480"/>
        <w:rPr>
          <w:rFonts w:hint="eastAsia" w:ascii="宋体" w:hAnsi="宋体" w:cs="宋体"/>
          <w:szCs w:val="21"/>
          <w:u w:val="single"/>
        </w:rPr>
      </w:pPr>
      <w:r>
        <w:rPr>
          <w:rFonts w:hint="eastAsia" w:ascii="宋体" w:hAnsi="宋体"/>
          <w:szCs w:val="21"/>
        </w:rPr>
        <w:t>38.1</w:t>
      </w:r>
      <w:r>
        <w:rPr>
          <w:rFonts w:hint="eastAsia" w:ascii="宋体" w:hAnsi="宋体"/>
          <w:szCs w:val="21"/>
          <w:lang w:val="en-US" w:eastAsia="zh-CN"/>
        </w:rPr>
        <w:t>2</w:t>
      </w:r>
      <w:r>
        <w:rPr>
          <w:rFonts w:hint="eastAsia" w:ascii="宋体" w:hAnsi="宋体" w:cs="宋体"/>
          <w:szCs w:val="21"/>
          <w:u w:val="single"/>
        </w:rPr>
        <w:t>承包人负责将电接到二级箱，临时用水提供接口，其余由分包人自行连接安装，水电及安装费用由分包人</w:t>
      </w:r>
      <w:r>
        <w:rPr>
          <w:rFonts w:hint="eastAsia" w:ascii="宋体" w:hAnsi="宋体" w:cs="宋体"/>
          <w:szCs w:val="21"/>
          <w:u w:val="single"/>
          <w:lang w:val="en-US" w:eastAsia="zh-CN"/>
        </w:rPr>
        <w:t>承担，金额为结算金额的1%在结算时扣除</w:t>
      </w:r>
      <w:r>
        <w:rPr>
          <w:rFonts w:hint="eastAsia" w:ascii="宋体" w:hAnsi="宋体" w:cs="宋体"/>
          <w:szCs w:val="21"/>
          <w:u w:val="single"/>
        </w:rPr>
        <w:t>。</w:t>
      </w:r>
    </w:p>
    <w:p w14:paraId="6A31F8BD">
      <w:pPr>
        <w:pStyle w:val="2"/>
        <w:ind w:firstLine="420" w:firstLineChars="200"/>
      </w:pPr>
      <w:r>
        <w:rPr>
          <w:rFonts w:hint="eastAsia" w:ascii="宋体" w:hAnsi="宋体"/>
          <w:bCs/>
          <w:u w:val="single"/>
          <w:lang w:val="en-US" w:eastAsia="zh-CN"/>
        </w:rPr>
        <w:t>38.13</w:t>
      </w:r>
      <w:r>
        <w:rPr>
          <w:rFonts w:hint="eastAsia" w:ascii="宋体" w:hAnsi="宋体"/>
          <w:bCs/>
          <w:u w:val="single"/>
        </w:rPr>
        <w:t>由于施工现场要求安全文明施工标准化，承包人对安全文明施工统一管理，分包人需无条件服从承包人管理，</w:t>
      </w:r>
      <w:r>
        <w:rPr>
          <w:rFonts w:hint="eastAsia" w:ascii="宋体" w:hAnsi="宋体"/>
          <w:u w:val="single"/>
        </w:rPr>
        <w:t>承包人将在结算中按照结算金额的</w:t>
      </w:r>
      <w:r>
        <w:rPr>
          <w:rFonts w:hint="eastAsia" w:ascii="宋体" w:hAnsi="宋体"/>
          <w:u w:val="single"/>
          <w:lang w:val="en-US" w:eastAsia="zh-CN"/>
        </w:rPr>
        <w:t>2</w:t>
      </w:r>
      <w:r>
        <w:rPr>
          <w:rFonts w:hint="eastAsia" w:ascii="宋体" w:hAnsi="宋体"/>
          <w:u w:val="single"/>
        </w:rPr>
        <w:t>%扣除。</w:t>
      </w:r>
    </w:p>
    <w:p w14:paraId="4B14D893">
      <w:pPr>
        <w:spacing w:line="420" w:lineRule="exact"/>
        <w:ind w:firstLine="480"/>
        <w:rPr>
          <w:rFonts w:hint="eastAsia" w:ascii="宋体"/>
          <w:sz w:val="28"/>
          <w:u w:val="single"/>
        </w:rPr>
      </w:pPr>
      <w:r>
        <w:rPr>
          <w:rFonts w:hint="eastAsia" w:ascii="宋体" w:hAnsi="宋体"/>
          <w:szCs w:val="21"/>
        </w:rPr>
        <w:t>38.1</w:t>
      </w:r>
      <w:r>
        <w:rPr>
          <w:rFonts w:hint="eastAsia" w:ascii="宋体" w:hAnsi="宋体"/>
          <w:szCs w:val="21"/>
          <w:lang w:val="en-US" w:eastAsia="zh-CN"/>
        </w:rPr>
        <w:t>4</w:t>
      </w:r>
      <w:r>
        <w:rPr>
          <w:rFonts w:hint="eastAsia" w:ascii="宋体" w:hAnsi="宋体" w:cs="宋体"/>
          <w:szCs w:val="21"/>
          <w:u w:val="single"/>
        </w:rPr>
        <w:t>分包人作业区和生活区要达到法律、法规及承包人制定的关于文明施工和绿色施工的要求，产生的各种建筑和生活垃圾要及时清理外运（垂直运输和外运）并消纳，并承担其费用。如现场发现有关垃圾未及时清理，项目部将进行重罚；</w:t>
      </w:r>
      <w:r>
        <w:rPr>
          <w:rFonts w:hint="eastAsia" w:ascii="宋体" w:hAnsi="宋体" w:cs="宋体"/>
          <w:szCs w:val="21"/>
          <w:u w:val="single"/>
          <w:lang w:val="en-US" w:eastAsia="zh-CN"/>
        </w:rPr>
        <w:t>现场垃圾由承包人整体</w:t>
      </w:r>
      <w:r>
        <w:rPr>
          <w:rFonts w:hint="eastAsia" w:ascii="宋体" w:hAnsi="宋体"/>
          <w:color w:val="000000"/>
          <w:u w:val="single"/>
          <w:lang w:val="en-US" w:eastAsia="zh-CN"/>
        </w:rPr>
        <w:t>代为消纳，</w:t>
      </w:r>
      <w:r>
        <w:rPr>
          <w:rFonts w:hint="eastAsia" w:ascii="宋体" w:hAnsi="宋体"/>
          <w:color w:val="000000"/>
          <w:u w:val="single"/>
        </w:rPr>
        <w:t>费用</w:t>
      </w:r>
      <w:r>
        <w:rPr>
          <w:rFonts w:hint="eastAsia" w:ascii="宋体" w:hAnsi="宋体"/>
          <w:color w:val="000000"/>
          <w:u w:val="single"/>
          <w:lang w:val="en-US" w:eastAsia="zh-CN"/>
        </w:rPr>
        <w:t>按照结算金额的百分之一在结算时扣除</w:t>
      </w:r>
      <w:r>
        <w:rPr>
          <w:rFonts w:hint="eastAsia" w:ascii="宋体" w:hAnsi="宋体"/>
          <w:color w:val="000000"/>
          <w:u w:val="single"/>
        </w:rPr>
        <w:t>。</w:t>
      </w:r>
      <w:r>
        <w:rPr>
          <w:rFonts w:hint="eastAsia" w:ascii="宋体"/>
          <w:szCs w:val="21"/>
          <w:u w:val="single"/>
        </w:rPr>
        <w:t>分包人严格服从承包人工期、进度、质量等有关要求，如达不到承包人的要求，承包人有绝对权利对分包人的承包范围进行重新划分或同分包人终止合同，分包人不得由此做为索赔的理由。</w:t>
      </w:r>
    </w:p>
    <w:p w14:paraId="021531C3">
      <w:pPr>
        <w:spacing w:line="420" w:lineRule="exact"/>
        <w:ind w:firstLine="480"/>
        <w:rPr>
          <w:rFonts w:hint="eastAsia" w:ascii="宋体" w:hAnsi="宋体" w:cs="宋体"/>
          <w:szCs w:val="21"/>
          <w:u w:val="single"/>
        </w:rPr>
      </w:pPr>
      <w:r>
        <w:rPr>
          <w:rFonts w:hint="eastAsia" w:ascii="宋体" w:hAnsi="宋体"/>
          <w:szCs w:val="21"/>
        </w:rPr>
        <w:t>38.1</w:t>
      </w:r>
      <w:r>
        <w:rPr>
          <w:rFonts w:hint="eastAsia" w:ascii="宋体" w:hAnsi="宋体"/>
          <w:szCs w:val="21"/>
          <w:lang w:val="en-US" w:eastAsia="zh-CN"/>
        </w:rPr>
        <w:t>5</w:t>
      </w:r>
      <w:r>
        <w:rPr>
          <w:rFonts w:hint="eastAsia" w:ascii="宋体" w:hAnsi="宋体" w:cs="宋体"/>
          <w:szCs w:val="21"/>
          <w:u w:val="single"/>
        </w:rPr>
        <w:t>分包人不得将所承接工程再次分包，如若发现有此行为产生，承包人有权立即终止合同，因此给承包人造成的一切损失由分包人承担。</w:t>
      </w:r>
    </w:p>
    <w:p w14:paraId="4F2D01C0">
      <w:pPr>
        <w:spacing w:line="420" w:lineRule="exact"/>
        <w:ind w:firstLine="480"/>
        <w:rPr>
          <w:rFonts w:hint="eastAsia"/>
          <w:szCs w:val="21"/>
          <w:u w:val="single"/>
        </w:rPr>
      </w:pPr>
      <w:r>
        <w:rPr>
          <w:rFonts w:hint="eastAsia" w:hAnsi="宋体"/>
          <w:color w:val="000000"/>
          <w:szCs w:val="21"/>
          <w:u w:val="none"/>
        </w:rPr>
        <w:t>30.1</w:t>
      </w:r>
      <w:r>
        <w:rPr>
          <w:rFonts w:hint="eastAsia" w:hAnsi="宋体"/>
          <w:color w:val="000000"/>
          <w:szCs w:val="21"/>
          <w:u w:val="none"/>
          <w:lang w:val="en-US" w:eastAsia="zh-CN"/>
        </w:rPr>
        <w:t>6</w:t>
      </w:r>
      <w:r>
        <w:rPr>
          <w:rFonts w:hint="eastAsia" w:hAnsi="宋体"/>
          <w:szCs w:val="21"/>
          <w:u w:val="single"/>
          <w:lang w:val="en-US" w:eastAsia="zh-CN"/>
        </w:rPr>
        <w:t>承分包</w:t>
      </w:r>
      <w:r>
        <w:rPr>
          <w:rFonts w:hint="eastAsia" w:hAnsi="宋体"/>
          <w:szCs w:val="21"/>
          <w:u w:val="single"/>
        </w:rPr>
        <w:t>双方应自觉遵守国家及北京市各项安全管理条例，</w:t>
      </w:r>
      <w:r>
        <w:rPr>
          <w:rFonts w:hint="eastAsia" w:hAnsi="宋体"/>
          <w:szCs w:val="21"/>
          <w:u w:val="single"/>
          <w:lang w:val="en-US" w:eastAsia="zh-CN"/>
        </w:rPr>
        <w:t>分包人</w:t>
      </w:r>
      <w:r>
        <w:rPr>
          <w:rFonts w:hint="eastAsia" w:hAnsi="宋体"/>
          <w:szCs w:val="21"/>
          <w:u w:val="single"/>
        </w:rPr>
        <w:t>在严格遵守国家及北京市各项安全管理条例的同时对各分包单位有管理权，如因</w:t>
      </w:r>
      <w:r>
        <w:rPr>
          <w:rFonts w:hint="eastAsia" w:hAnsi="宋体"/>
          <w:szCs w:val="21"/>
          <w:u w:val="single"/>
          <w:lang w:val="en-US" w:eastAsia="zh-CN"/>
        </w:rPr>
        <w:t>分包人</w:t>
      </w:r>
      <w:r>
        <w:rPr>
          <w:rFonts w:hint="eastAsia" w:hAnsi="宋体"/>
          <w:szCs w:val="21"/>
          <w:u w:val="single"/>
        </w:rPr>
        <w:t>原因或</w:t>
      </w:r>
      <w:r>
        <w:rPr>
          <w:rFonts w:hint="eastAsia" w:hAnsi="宋体"/>
          <w:szCs w:val="21"/>
          <w:u w:val="single"/>
          <w:lang w:val="en-US" w:eastAsia="zh-CN"/>
        </w:rPr>
        <w:t>分包人</w:t>
      </w:r>
      <w:r>
        <w:rPr>
          <w:rFonts w:hint="eastAsia" w:hAnsi="宋体"/>
          <w:szCs w:val="21"/>
          <w:u w:val="single"/>
        </w:rPr>
        <w:t>管理不严原因造成安全事故，由</w:t>
      </w:r>
      <w:r>
        <w:rPr>
          <w:rFonts w:hint="eastAsia" w:hAnsi="宋体"/>
          <w:szCs w:val="21"/>
          <w:u w:val="single"/>
          <w:lang w:val="en-US" w:eastAsia="zh-CN"/>
        </w:rPr>
        <w:t>分包人</w:t>
      </w:r>
      <w:r>
        <w:rPr>
          <w:rFonts w:hint="eastAsia" w:hAnsi="宋体"/>
          <w:szCs w:val="21"/>
          <w:u w:val="single"/>
        </w:rPr>
        <w:t>自行承担各类后果。</w:t>
      </w:r>
      <w:r>
        <w:rPr>
          <w:rFonts w:hint="eastAsia" w:hAnsi="宋体"/>
          <w:szCs w:val="21"/>
          <w:u w:val="single"/>
          <w:lang w:val="en-US" w:eastAsia="zh-CN"/>
        </w:rPr>
        <w:t>分包人</w:t>
      </w:r>
      <w:r>
        <w:rPr>
          <w:rFonts w:hint="eastAsia"/>
          <w:szCs w:val="21"/>
          <w:u w:val="single"/>
        </w:rPr>
        <w:t>并应保障施工期间现场其他人员的人身安全。如发生工伤事故或造成第三方人身、财产损害的，由</w:t>
      </w:r>
      <w:r>
        <w:rPr>
          <w:rFonts w:hint="eastAsia" w:hAnsi="宋体"/>
          <w:szCs w:val="21"/>
          <w:u w:val="single"/>
          <w:lang w:val="en-US" w:eastAsia="zh-CN"/>
        </w:rPr>
        <w:t>分包人</w:t>
      </w:r>
      <w:r>
        <w:rPr>
          <w:rFonts w:hint="eastAsia"/>
          <w:szCs w:val="21"/>
          <w:u w:val="single"/>
        </w:rPr>
        <w:t>承担全部责任。</w:t>
      </w:r>
    </w:p>
    <w:p w14:paraId="5FE902B0">
      <w:pPr>
        <w:shd w:val="clear" w:color="auto" w:fill="FFFFFF"/>
        <w:spacing w:line="360" w:lineRule="auto"/>
        <w:ind w:firstLine="420" w:firstLineChars="200"/>
        <w:rPr>
          <w:rFonts w:hint="eastAsia"/>
        </w:rPr>
      </w:pPr>
      <w:r>
        <w:rPr>
          <w:rFonts w:hint="eastAsia" w:ascii="宋体" w:hAnsi="宋体"/>
          <w:szCs w:val="21"/>
        </w:rPr>
        <w:t>38.1</w:t>
      </w:r>
      <w:r>
        <w:rPr>
          <w:rFonts w:hint="eastAsia" w:ascii="宋体" w:hAnsi="宋体"/>
          <w:szCs w:val="21"/>
          <w:lang w:val="en-US" w:eastAsia="zh-CN"/>
        </w:rPr>
        <w:t>7</w:t>
      </w:r>
      <w:r>
        <w:rPr>
          <w:rFonts w:hint="eastAsia" w:ascii="宋体" w:hAnsi="宋体" w:cs="宋体"/>
          <w:szCs w:val="21"/>
          <w:u w:val="single"/>
        </w:rPr>
        <w:t>如出现特殊情况（如不可抗力或分包违约等原因）需分包人全部退场，分包人需在三天内无条件退出现场，只允许其法人代表或项目经理留场办理相关结算事宜，如分包人拒不退场，承包人有权约请相关强力部门强制分包人退场，由此产生的一切后果均由分包人承担。</w:t>
      </w:r>
      <w:r>
        <w:rPr>
          <w:rFonts w:hAnsi="宋体"/>
          <w:szCs w:val="21"/>
          <w:u w:val="single"/>
        </w:rPr>
        <w:t>如承包人发现分包人在现场的施工能力和管理能力差，未能达到承包人的要求，分包人必须立刻进行改进，改进后仍达不到要求的，承包人有权随时勒令分包人退场，分包人应在接到通知后三天内无条件全部退场。承包人在分包人全部退场后七天内将安排预算人员对分包人进行结算，承包人按分包人未完成工程量价款的1</w:t>
      </w:r>
      <w:r>
        <w:rPr>
          <w:rFonts w:hint="eastAsia" w:hAnsi="宋体"/>
          <w:szCs w:val="21"/>
          <w:u w:val="single"/>
          <w:lang w:val="en-US" w:eastAsia="zh-CN"/>
        </w:rPr>
        <w:t>4</w:t>
      </w:r>
      <w:r>
        <w:rPr>
          <w:rFonts w:hAnsi="宋体"/>
          <w:szCs w:val="21"/>
          <w:u w:val="single"/>
        </w:rPr>
        <w:t>0%扣除，分包人不得有异议。</w:t>
      </w:r>
    </w:p>
    <w:p w14:paraId="2AFEF822">
      <w:pPr>
        <w:spacing w:line="420" w:lineRule="exact"/>
        <w:ind w:firstLine="480"/>
        <w:rPr>
          <w:rFonts w:hint="eastAsia" w:ascii="宋体" w:hAnsi="宋体"/>
          <w:iCs/>
          <w:u w:val="single"/>
        </w:rPr>
      </w:pPr>
      <w:r>
        <w:rPr>
          <w:rFonts w:hint="eastAsia" w:ascii="宋体" w:hAnsi="宋体"/>
          <w:szCs w:val="21"/>
        </w:rPr>
        <w:t>38.1</w:t>
      </w:r>
      <w:r>
        <w:rPr>
          <w:rFonts w:hint="eastAsia" w:ascii="宋体" w:hAnsi="宋体"/>
          <w:szCs w:val="21"/>
          <w:lang w:val="en-US" w:eastAsia="zh-CN"/>
        </w:rPr>
        <w:t>8</w:t>
      </w:r>
      <w:r>
        <w:rPr>
          <w:rFonts w:hint="eastAsia" w:ascii="宋体" w:hAnsi="宋体"/>
          <w:iCs/>
          <w:u w:val="single"/>
        </w:rPr>
        <w:t>严格按照北京市《绿色施工管理规程》相关规定施工，充分考虑包括但不限于疫情、沙尘暴、雾霾、国家庆典、外宾来访、中高考、“两会”、周边民扰或扰民、交叉施工等因素对施工的影响，凡因此引起的费用、工期延误，分包人自行承担，结算时均不予考虑。</w:t>
      </w:r>
    </w:p>
    <w:p w14:paraId="646F9EB8">
      <w:pPr>
        <w:spacing w:line="500" w:lineRule="exact"/>
        <w:ind w:firstLine="480"/>
        <w:rPr>
          <w:rFonts w:hint="eastAsia" w:ascii="宋体" w:hAnsi="宋体" w:cs="宋体"/>
          <w:szCs w:val="21"/>
          <w:u w:val="single"/>
        </w:rPr>
      </w:pPr>
      <w:r>
        <w:rPr>
          <w:rFonts w:hint="eastAsia" w:ascii="Times New Roman" w:hAnsi="宋体" w:eastAsia="宋体" w:cs="Times New Roman"/>
          <w:color w:val="000000"/>
          <w:szCs w:val="21"/>
          <w:u w:val="single"/>
          <w:lang w:val="en-US" w:eastAsia="zh-CN"/>
        </w:rPr>
        <w:t>38.1</w:t>
      </w:r>
      <w:r>
        <w:rPr>
          <w:rFonts w:hint="eastAsia" w:hAnsi="宋体" w:cs="Times New Roman"/>
          <w:color w:val="000000"/>
          <w:szCs w:val="21"/>
          <w:u w:val="single"/>
          <w:lang w:val="en-US" w:eastAsia="zh-CN"/>
        </w:rPr>
        <w:t>9</w:t>
      </w:r>
      <w:r>
        <w:rPr>
          <w:rFonts w:hint="eastAsia" w:ascii="Times New Roman" w:hAnsi="宋体" w:eastAsia="宋体" w:cs="Times New Roman"/>
          <w:color w:val="000000"/>
          <w:szCs w:val="21"/>
          <w:u w:val="single"/>
          <w:lang w:val="en-US" w:eastAsia="zh-CN"/>
        </w:rPr>
        <w:t>分</w:t>
      </w:r>
      <w:r>
        <w:rPr>
          <w:rFonts w:hint="eastAsia" w:ascii="Times New Roman" w:hAnsi="宋体" w:eastAsia="宋体" w:cs="Times New Roman"/>
          <w:color w:val="000000"/>
          <w:szCs w:val="21"/>
          <w:u w:val="single"/>
        </w:rPr>
        <w:t>包人需自行与当地政府主管部门及或政府授权管理单位（包括但不限于建委及其授权部门、城管、环保、交通、市政、园林、文物、自来水、燃气、光伏太阳能、热力、电力电信等）的协调、登记、审批、测试、验收、扰民及民扰等有关问题及手续、工作</w:t>
      </w:r>
      <w:r>
        <w:rPr>
          <w:rFonts w:hint="eastAsia" w:ascii="Times New Roman" w:hAnsi="宋体" w:eastAsia="宋体" w:cs="Times New Roman"/>
          <w:color w:val="000000"/>
          <w:szCs w:val="21"/>
          <w:u w:val="single"/>
          <w:lang w:eastAsia="zh-CN"/>
        </w:rPr>
        <w:t>、</w:t>
      </w:r>
      <w:r>
        <w:rPr>
          <w:rFonts w:hint="eastAsia" w:ascii="Times New Roman" w:hAnsi="宋体" w:eastAsia="宋体" w:cs="Times New Roman"/>
          <w:color w:val="000000"/>
          <w:szCs w:val="21"/>
          <w:u w:val="single"/>
          <w:lang w:val="en-US" w:eastAsia="zh-CN"/>
        </w:rPr>
        <w:t>罚款</w:t>
      </w:r>
      <w:r>
        <w:rPr>
          <w:rFonts w:hint="eastAsia" w:ascii="Times New Roman" w:hAnsi="宋体" w:eastAsia="宋体" w:cs="Times New Roman"/>
          <w:color w:val="000000"/>
          <w:szCs w:val="21"/>
          <w:u w:val="single"/>
        </w:rPr>
        <w:t>等</w:t>
      </w:r>
      <w:r>
        <w:rPr>
          <w:rFonts w:hint="eastAsia" w:ascii="Times New Roman" w:hAnsi="宋体" w:eastAsia="宋体" w:cs="Times New Roman"/>
          <w:color w:val="000000"/>
          <w:szCs w:val="21"/>
          <w:u w:val="single"/>
          <w:lang w:val="en-US" w:eastAsia="zh-CN"/>
        </w:rPr>
        <w:t>其他相关事宜</w:t>
      </w:r>
      <w:r>
        <w:rPr>
          <w:rFonts w:hint="eastAsia" w:ascii="Times New Roman" w:hAnsi="宋体" w:eastAsia="宋体" w:cs="Times New Roman"/>
          <w:color w:val="000000"/>
          <w:szCs w:val="21"/>
          <w:u w:val="single"/>
        </w:rPr>
        <w:t>，均由</w:t>
      </w:r>
      <w:r>
        <w:rPr>
          <w:rFonts w:hint="eastAsia" w:ascii="Times New Roman" w:hAnsi="宋体" w:eastAsia="宋体" w:cs="Times New Roman"/>
          <w:color w:val="000000"/>
          <w:szCs w:val="21"/>
          <w:u w:val="single"/>
          <w:lang w:val="en-US" w:eastAsia="zh-CN"/>
        </w:rPr>
        <w:t>分包</w:t>
      </w:r>
      <w:r>
        <w:rPr>
          <w:rFonts w:hint="eastAsia" w:ascii="Times New Roman" w:hAnsi="宋体" w:eastAsia="宋体" w:cs="Times New Roman"/>
          <w:color w:val="000000"/>
          <w:szCs w:val="21"/>
          <w:u w:val="single"/>
        </w:rPr>
        <w:t>人负责协调办理及缴纳完成，有关费用及工期影响均</w:t>
      </w:r>
      <w:r>
        <w:rPr>
          <w:rFonts w:hint="eastAsia" w:ascii="Times New Roman" w:hAnsi="宋体" w:eastAsia="宋体" w:cs="Times New Roman"/>
          <w:color w:val="000000"/>
          <w:szCs w:val="21"/>
          <w:u w:val="single"/>
          <w:lang w:val="en-US" w:eastAsia="zh-CN"/>
        </w:rPr>
        <w:t>已</w:t>
      </w:r>
      <w:r>
        <w:rPr>
          <w:rFonts w:hint="eastAsia" w:ascii="Times New Roman" w:hAnsi="宋体" w:eastAsia="宋体" w:cs="Times New Roman"/>
          <w:color w:val="000000"/>
          <w:szCs w:val="21"/>
          <w:u w:val="single"/>
        </w:rPr>
        <w:t>考虑及包含在</w:t>
      </w:r>
      <w:r>
        <w:rPr>
          <w:rFonts w:hint="eastAsia" w:ascii="Times New Roman" w:hAnsi="宋体" w:eastAsia="宋体" w:cs="Times New Roman"/>
          <w:color w:val="000000"/>
          <w:szCs w:val="21"/>
          <w:u w:val="single"/>
          <w:lang w:val="en-US" w:eastAsia="zh-CN"/>
        </w:rPr>
        <w:t>合同总价</w:t>
      </w:r>
      <w:r>
        <w:rPr>
          <w:rFonts w:hint="eastAsia" w:ascii="Times New Roman" w:hAnsi="宋体" w:eastAsia="宋体" w:cs="Times New Roman"/>
          <w:color w:val="000000"/>
          <w:szCs w:val="21"/>
          <w:u w:val="single"/>
        </w:rPr>
        <w:t>及合同工期内。</w:t>
      </w:r>
    </w:p>
    <w:p w14:paraId="15C0F018">
      <w:pPr>
        <w:spacing w:line="500" w:lineRule="exact"/>
        <w:ind w:left="2" w:firstLine="480"/>
        <w:rPr>
          <w:rFonts w:hint="eastAsia" w:ascii="宋体" w:hAnsi="宋体"/>
          <w:bCs/>
          <w:u w:val="single"/>
        </w:rPr>
      </w:pPr>
      <w:r>
        <w:rPr>
          <w:rFonts w:hint="eastAsia" w:ascii="宋体" w:hAnsi="宋体"/>
          <w:bCs/>
        </w:rPr>
        <w:t>38</w:t>
      </w:r>
      <w:r>
        <w:rPr>
          <w:rFonts w:ascii="宋体" w:hAnsi="宋体"/>
          <w:bCs/>
        </w:rPr>
        <w:t>.</w:t>
      </w:r>
      <w:r>
        <w:rPr>
          <w:rFonts w:hint="eastAsia" w:ascii="宋体" w:hAnsi="宋体"/>
          <w:bCs/>
          <w:lang w:val="en-US" w:eastAsia="zh-CN"/>
        </w:rPr>
        <w:t>20</w:t>
      </w:r>
      <w:r>
        <w:rPr>
          <w:rFonts w:hint="eastAsia" w:ascii="宋体" w:hAnsi="宋体"/>
          <w:bCs/>
          <w:u w:val="single"/>
        </w:rPr>
        <w:t>分包方因本工程与第三方发生的一切诉讼和纠纷（包括但不限于材料采购、机械设备租赁、劳务费支付等）均由其自行解决，因此给</w:t>
      </w:r>
      <w:r>
        <w:rPr>
          <w:rFonts w:hint="eastAsia" w:ascii="宋体" w:hAnsi="宋体"/>
          <w:bCs/>
          <w:u w:val="single"/>
          <w:lang w:val="en-US" w:eastAsia="zh-CN"/>
        </w:rPr>
        <w:t>承包人</w:t>
      </w:r>
      <w:r>
        <w:rPr>
          <w:rFonts w:hint="eastAsia" w:ascii="宋体" w:hAnsi="宋体"/>
          <w:bCs/>
          <w:u w:val="single"/>
        </w:rPr>
        <w:t>方带来的损失由分包</w:t>
      </w:r>
      <w:r>
        <w:rPr>
          <w:rFonts w:hint="eastAsia" w:ascii="宋体" w:hAnsi="宋体"/>
          <w:bCs/>
          <w:u w:val="single"/>
          <w:lang w:val="en-US" w:eastAsia="zh-CN"/>
        </w:rPr>
        <w:t>人</w:t>
      </w:r>
      <w:r>
        <w:rPr>
          <w:rFonts w:hint="eastAsia" w:ascii="宋体" w:hAnsi="宋体"/>
          <w:bCs/>
          <w:u w:val="single"/>
        </w:rPr>
        <w:t>承担（</w:t>
      </w:r>
      <w:r>
        <w:rPr>
          <w:rFonts w:hint="eastAsia" w:ascii="宋体" w:hAnsi="宋体"/>
          <w:bCs/>
          <w:u w:val="single"/>
          <w:lang w:val="en-US" w:eastAsia="zh-CN"/>
        </w:rPr>
        <w:t>承包人</w:t>
      </w:r>
      <w:r>
        <w:rPr>
          <w:rFonts w:hint="eastAsia" w:ascii="宋体" w:hAnsi="宋体"/>
          <w:bCs/>
          <w:u w:val="single"/>
        </w:rPr>
        <w:t>有权从应支付给分包</w:t>
      </w:r>
      <w:r>
        <w:rPr>
          <w:rFonts w:hint="eastAsia" w:ascii="宋体" w:hAnsi="宋体"/>
          <w:bCs/>
          <w:u w:val="single"/>
          <w:lang w:val="en-US" w:eastAsia="zh-CN"/>
        </w:rPr>
        <w:t>人</w:t>
      </w:r>
      <w:r>
        <w:rPr>
          <w:rFonts w:hint="eastAsia" w:ascii="宋体" w:hAnsi="宋体"/>
          <w:bCs/>
          <w:u w:val="single"/>
        </w:rPr>
        <w:t>的工程款中扣除）。</w:t>
      </w:r>
    </w:p>
    <w:p w14:paraId="172DD531">
      <w:pPr>
        <w:spacing w:line="500" w:lineRule="exact"/>
        <w:ind w:firstLine="480"/>
        <w:rPr>
          <w:rFonts w:hint="eastAsia" w:ascii="宋体" w:hAnsi="宋体"/>
          <w:u w:val="single"/>
        </w:rPr>
      </w:pPr>
      <w:r>
        <w:rPr>
          <w:rFonts w:hint="eastAsia" w:ascii="宋体" w:hAnsi="宋体"/>
          <w:bCs/>
        </w:rPr>
        <w:t>38.</w:t>
      </w:r>
      <w:r>
        <w:rPr>
          <w:rFonts w:hint="eastAsia" w:ascii="宋体" w:hAnsi="宋体"/>
          <w:bCs/>
          <w:lang w:val="en-US" w:eastAsia="zh-CN"/>
        </w:rPr>
        <w:t>21</w:t>
      </w:r>
      <w:r>
        <w:rPr>
          <w:rFonts w:hint="eastAsia" w:ascii="宋体" w:hAnsi="宋体"/>
          <w:u w:val="single"/>
        </w:rPr>
        <w:t>总分包双方签订的《总分包安全生产协议书》、《总分包消防保卫协议书》、《廉政建设互保责任书》和《分包商环境保护协议书》</w:t>
      </w:r>
      <w:r>
        <w:rPr>
          <w:rFonts w:hint="eastAsia" w:ascii="Times New Roman" w:hAnsi="宋体" w:eastAsia="宋体" w:cs="Times New Roman"/>
          <w:color w:val="000000"/>
          <w:szCs w:val="21"/>
          <w:u w:val="single"/>
        </w:rPr>
        <w:t>、《现场临电使用协议》、《防渗漏体系》、《技术要求》、《招标文件及答疑》</w:t>
      </w:r>
      <w:r>
        <w:rPr>
          <w:rFonts w:hint="eastAsia" w:ascii="宋体" w:hAnsi="宋体"/>
          <w:u w:val="single"/>
        </w:rPr>
        <w:t>作为本合同的有效附件。</w:t>
      </w:r>
    </w:p>
    <w:p w14:paraId="4979EE38">
      <w:pPr>
        <w:spacing w:line="500" w:lineRule="exact"/>
        <w:ind w:firstLine="480"/>
        <w:rPr>
          <w:rFonts w:hint="eastAsia" w:ascii="宋体" w:hAnsi="宋体"/>
          <w:u w:val="single"/>
        </w:rPr>
      </w:pPr>
      <w:r>
        <w:rPr>
          <w:rFonts w:hint="eastAsia" w:ascii="宋体" w:hAnsi="宋体"/>
          <w:bCs/>
        </w:rPr>
        <w:t>38.</w:t>
      </w:r>
      <w:r>
        <w:rPr>
          <w:rFonts w:hint="eastAsia" w:ascii="宋体" w:hAnsi="宋体"/>
          <w:bCs/>
          <w:lang w:val="en-US" w:eastAsia="zh-CN"/>
        </w:rPr>
        <w:t>22</w:t>
      </w:r>
      <w:r>
        <w:rPr>
          <w:rFonts w:hint="eastAsia" w:ascii="宋体" w:hAnsi="宋体"/>
          <w:u w:val="single"/>
        </w:rPr>
        <w:t>分包方必须严格执行国家或地方人民政府对《建设工程施工现场管理办法》的有关规定，必须确保现场文明安全施工，达到环境保护的规定要求，由于施工造成的扰民，由分包方按规定给居民补偿。</w:t>
      </w:r>
    </w:p>
    <w:p w14:paraId="12BA5B63">
      <w:pPr>
        <w:spacing w:line="500" w:lineRule="exact"/>
        <w:ind w:firstLine="480"/>
        <w:rPr>
          <w:rFonts w:hint="eastAsia" w:ascii="宋体" w:hAnsi="宋体"/>
          <w:bCs/>
          <w:u w:val="single"/>
        </w:rPr>
      </w:pPr>
      <w:r>
        <w:rPr>
          <w:rFonts w:hint="eastAsia" w:ascii="宋体" w:hAnsi="宋体"/>
          <w:bCs/>
        </w:rPr>
        <w:t>38.2</w:t>
      </w:r>
      <w:r>
        <w:rPr>
          <w:rFonts w:hint="eastAsia" w:ascii="宋体" w:hAnsi="宋体"/>
          <w:bCs/>
          <w:lang w:val="en-US" w:eastAsia="zh-CN"/>
        </w:rPr>
        <w:t>3</w:t>
      </w:r>
      <w:r>
        <w:rPr>
          <w:rFonts w:hint="eastAsia" w:ascii="宋体" w:hAnsi="宋体"/>
          <w:bCs/>
          <w:u w:val="single"/>
        </w:rPr>
        <w:t>分包方应严格执行国家及北京市有关防治传染病的法令法规及国家、北京市强制执行的其它规定，并承担为保证各项措施贯彻执行所需的费用。</w:t>
      </w:r>
    </w:p>
    <w:p w14:paraId="7262924D">
      <w:pPr>
        <w:spacing w:line="500" w:lineRule="exact"/>
        <w:ind w:firstLine="480"/>
        <w:rPr>
          <w:rFonts w:hint="eastAsia" w:ascii="宋体" w:hAnsi="宋体"/>
          <w:bCs/>
          <w:u w:val="single"/>
        </w:rPr>
      </w:pPr>
      <w:r>
        <w:rPr>
          <w:rFonts w:hint="eastAsia" w:ascii="宋体" w:hAnsi="宋体"/>
          <w:bCs/>
        </w:rPr>
        <w:t>38.2</w:t>
      </w:r>
      <w:r>
        <w:rPr>
          <w:rFonts w:hint="eastAsia" w:ascii="宋体" w:hAnsi="宋体"/>
          <w:bCs/>
          <w:lang w:val="en-US" w:eastAsia="zh-CN"/>
        </w:rPr>
        <w:t>4</w:t>
      </w:r>
      <w:r>
        <w:rPr>
          <w:rFonts w:hint="eastAsia" w:ascii="宋体" w:hAnsi="宋体"/>
          <w:bCs/>
          <w:u w:val="single"/>
        </w:rPr>
        <w:t>本合同签订后在政府主管部门的备案事宜由承包人办理，分包人协助提供必要的备案资料并承担全部备案费用。因分包人原因导致未按政府主管部门要求及时办理备案手续的，承包人将暂停支付工程款，直至备案手续办理完毕；由此造成承包人扣分或经济损失的，分包人负责赔偿。</w:t>
      </w:r>
    </w:p>
    <w:p w14:paraId="18D7FE20">
      <w:pPr>
        <w:spacing w:line="500" w:lineRule="exact"/>
        <w:ind w:firstLine="420" w:firstLineChars="200"/>
        <w:rPr>
          <w:rFonts w:hint="eastAsia" w:ascii="宋体" w:hAnsi="宋体"/>
          <w:bCs/>
          <w:u w:val="single"/>
        </w:rPr>
      </w:pPr>
      <w:r>
        <w:rPr>
          <w:rFonts w:hint="eastAsia" w:ascii="宋体" w:hAnsi="宋体"/>
          <w:bCs/>
          <w:u w:val="none"/>
          <w:lang w:val="en-US" w:eastAsia="zh-CN"/>
        </w:rPr>
        <w:t>38.25</w:t>
      </w:r>
      <w:r>
        <w:rPr>
          <w:rFonts w:hint="eastAsia" w:ascii="宋体" w:hAnsi="宋体"/>
          <w:bCs/>
          <w:u w:val="single"/>
        </w:rPr>
        <w:t>为保证工程质量安全，本合同项下所有罚款仅通知到分包人即可（无需分包人签认），分包人需在每次付款前以现金形式交到承包人财务部，否则承包人有权暂缓支付工程款，分包人不得有异议。</w:t>
      </w:r>
    </w:p>
    <w:p w14:paraId="2758ADB7">
      <w:pPr>
        <w:spacing w:line="500" w:lineRule="exact"/>
        <w:ind w:firstLine="420" w:firstLineChars="200"/>
        <w:rPr>
          <w:rFonts w:hint="eastAsia" w:ascii="宋体" w:hAnsi="宋体"/>
          <w:iCs/>
          <w:u w:val="single"/>
        </w:rPr>
      </w:pPr>
      <w:r>
        <w:rPr>
          <w:rFonts w:hint="eastAsia" w:ascii="宋体" w:hAnsi="宋体"/>
          <w:bCs/>
          <w:u w:val="none"/>
          <w:lang w:val="en-US" w:eastAsia="zh-CN"/>
        </w:rPr>
        <w:t>38</w:t>
      </w:r>
      <w:r>
        <w:rPr>
          <w:rFonts w:hint="eastAsia" w:ascii="宋体" w:hAnsi="宋体"/>
          <w:iCs/>
        </w:rPr>
        <w:t>.2</w:t>
      </w:r>
      <w:r>
        <w:rPr>
          <w:rFonts w:hint="eastAsia" w:ascii="宋体" w:hAnsi="宋体"/>
          <w:iCs/>
          <w:lang w:val="en-US" w:eastAsia="zh-CN"/>
        </w:rPr>
        <w:t>6</w:t>
      </w:r>
      <w:r>
        <w:rPr>
          <w:rFonts w:hint="eastAsia" w:ascii="宋体" w:hAnsi="宋体"/>
          <w:iCs/>
          <w:u w:val="single"/>
        </w:rPr>
        <w:t>若因分包单位施工内容或资料导致在第三方测评或市场行为检查中承包人被扣分或处罚的，按照5万元/0.1分、3倍罚款的标准进行处罚，如情节严重者，加倍处罚；现场施工需满足发包人下发的最新版的《防渗漏作业体系》内的所有节点做法和要求，不得因此增加额外费用，如出现与发包人要求不符的施工情况，除按规定整改外，承包人有权视情况轻重处以罚款。</w:t>
      </w:r>
    </w:p>
    <w:p w14:paraId="75CF1C81">
      <w:pPr>
        <w:spacing w:line="500" w:lineRule="exact"/>
        <w:ind w:firstLine="420" w:firstLineChars="200"/>
        <w:rPr>
          <w:rFonts w:hint="eastAsia" w:ascii="Arial" w:hAnsi="Arial"/>
          <w:bCs/>
          <w:color w:val="000000"/>
          <w:szCs w:val="21"/>
          <w:u w:val="single"/>
        </w:rPr>
      </w:pPr>
      <w:r>
        <w:rPr>
          <w:rFonts w:hint="eastAsia" w:ascii="宋体" w:hAnsi="宋体"/>
          <w:bCs/>
          <w:u w:val="none"/>
          <w:lang w:val="en-US" w:eastAsia="zh-CN"/>
        </w:rPr>
        <w:t>38</w:t>
      </w:r>
      <w:r>
        <w:rPr>
          <w:rFonts w:hint="eastAsia" w:ascii="宋体" w:hAnsi="宋体"/>
          <w:szCs w:val="21"/>
          <w:u w:val="single"/>
        </w:rPr>
        <w:t>.</w:t>
      </w:r>
      <w:r>
        <w:rPr>
          <w:rFonts w:hint="eastAsia" w:ascii="宋体" w:hAnsi="宋体"/>
          <w:szCs w:val="21"/>
          <w:u w:val="single"/>
          <w:lang w:val="en-US" w:eastAsia="zh-CN"/>
        </w:rPr>
        <w:t>27</w:t>
      </w:r>
      <w:r>
        <w:rPr>
          <w:rFonts w:hint="eastAsia" w:ascii="宋体" w:hAnsi="宋体"/>
          <w:szCs w:val="21"/>
          <w:u w:val="single"/>
        </w:rPr>
        <w:t>分包人应承担本合同项下的所有检验和试验的费用</w:t>
      </w:r>
      <w:r>
        <w:rPr>
          <w:rFonts w:hint="eastAsia" w:ascii="宋体" w:hAnsi="宋体"/>
          <w:szCs w:val="21"/>
          <w:u w:val="single"/>
          <w:lang w:eastAsia="zh-CN"/>
        </w:rPr>
        <w:t>（</w:t>
      </w:r>
      <w:r>
        <w:rPr>
          <w:rFonts w:hint="eastAsia" w:ascii="宋体" w:hAnsi="宋体"/>
          <w:szCs w:val="21"/>
          <w:u w:val="single"/>
          <w:lang w:val="en-US" w:eastAsia="zh-CN"/>
        </w:rPr>
        <w:t>如建设单位承担除外</w:t>
      </w:r>
      <w:r>
        <w:rPr>
          <w:rFonts w:hint="eastAsia" w:ascii="宋体" w:hAnsi="宋体"/>
          <w:szCs w:val="21"/>
          <w:u w:val="single"/>
          <w:lang w:eastAsia="zh-CN"/>
        </w:rPr>
        <w:t>）</w:t>
      </w:r>
      <w:r>
        <w:rPr>
          <w:rFonts w:hint="eastAsia" w:ascii="宋体" w:hAnsi="宋体"/>
          <w:szCs w:val="21"/>
          <w:u w:val="single"/>
        </w:rPr>
        <w:t>。</w:t>
      </w:r>
      <w:r>
        <w:rPr>
          <w:rFonts w:hint="eastAsia" w:ascii="宋体" w:hAnsi="宋体" w:cs="宋体"/>
          <w:szCs w:val="21"/>
          <w:u w:val="single"/>
        </w:rPr>
        <w:t>若承包人代分包人进行进场材料试验，则结算时按实际发生费用扣减此部分试验费及人工费用。</w:t>
      </w:r>
      <w:r>
        <w:rPr>
          <w:rFonts w:hint="eastAsia" w:ascii="Arial" w:hAnsi="Arial"/>
          <w:bCs/>
          <w:color w:val="000000"/>
          <w:szCs w:val="21"/>
          <w:u w:val="single"/>
        </w:rPr>
        <w:t>分包人应按合同约定进行材料、工程设备和工程的试验和检验，并为承包人对上述材料、工程设备和工程的质量检查提供必要的试验资料和原始记录。若因施工资料不及时，施工质量不合格，施工行为不规范等原因造成的停工，由分包人承担此增加的费用和（或）工期延误，并将依据情形严重程度予以罚款处理。</w:t>
      </w:r>
    </w:p>
    <w:p w14:paraId="09CA260E">
      <w:pPr>
        <w:spacing w:line="500" w:lineRule="exact"/>
        <w:ind w:firstLine="420" w:firstLineChars="200"/>
        <w:rPr>
          <w:rFonts w:hint="eastAsia" w:ascii="Times New Roman" w:hAnsi="宋体" w:eastAsia="宋体" w:cs="Times New Roman"/>
          <w:color w:val="000000"/>
          <w:szCs w:val="21"/>
          <w:u w:val="single"/>
          <w:lang w:val="en-US" w:eastAsia="zh-CN"/>
        </w:rPr>
      </w:pPr>
      <w:r>
        <w:rPr>
          <w:rFonts w:hint="eastAsia" w:ascii="宋体" w:hAnsi="宋体"/>
          <w:bCs/>
          <w:u w:val="none"/>
          <w:lang w:val="en-US" w:eastAsia="zh-CN"/>
        </w:rPr>
        <w:t>38</w:t>
      </w:r>
      <w:r>
        <w:rPr>
          <w:rFonts w:hint="eastAsia" w:ascii="Times New Roman" w:hAnsi="宋体" w:eastAsia="宋体" w:cs="Times New Roman"/>
          <w:color w:val="000000"/>
          <w:szCs w:val="21"/>
          <w:u w:val="single"/>
          <w:lang w:val="en-US" w:eastAsia="zh-CN"/>
        </w:rPr>
        <w:t>.2</w:t>
      </w:r>
      <w:r>
        <w:rPr>
          <w:rFonts w:hint="eastAsia" w:hAnsi="宋体" w:cs="Times New Roman"/>
          <w:color w:val="000000"/>
          <w:szCs w:val="21"/>
          <w:u w:val="single"/>
          <w:lang w:val="en-US" w:eastAsia="zh-CN"/>
        </w:rPr>
        <w:t>8</w:t>
      </w:r>
      <w:r>
        <w:rPr>
          <w:rFonts w:hint="eastAsia" w:ascii="Times New Roman" w:hAnsi="宋体" w:eastAsia="宋体" w:cs="Times New Roman"/>
          <w:color w:val="000000"/>
          <w:szCs w:val="21"/>
          <w:u w:val="single"/>
          <w:lang w:val="en-US" w:eastAsia="zh-CN"/>
        </w:rPr>
        <w:t>承包人因分包人原因在施工过程中不满足环保要求而被征收的环保税加征税款由分包人承担，承包人需在结算时据实扣除。</w:t>
      </w:r>
    </w:p>
    <w:p w14:paraId="7ADCE5B5">
      <w:pPr>
        <w:spacing w:line="500" w:lineRule="exact"/>
        <w:ind w:firstLine="420" w:firstLineChars="200"/>
        <w:rPr>
          <w:rFonts w:hint="eastAsia" w:ascii="宋体" w:hAnsi="宋体"/>
          <w:iCs/>
          <w:u w:val="single"/>
        </w:rPr>
      </w:pPr>
      <w:r>
        <w:rPr>
          <w:rFonts w:hint="eastAsia" w:ascii="宋体" w:hAnsi="宋体"/>
          <w:bCs/>
          <w:u w:val="none"/>
          <w:lang w:val="en-US" w:eastAsia="zh-CN"/>
        </w:rPr>
        <w:t>38</w:t>
      </w:r>
      <w:r>
        <w:rPr>
          <w:rFonts w:hint="eastAsia" w:ascii="Times New Roman" w:hAnsi="宋体" w:eastAsia="宋体" w:cs="Times New Roman"/>
          <w:color w:val="000000"/>
          <w:szCs w:val="21"/>
          <w:u w:val="single"/>
        </w:rPr>
        <w:t>.</w:t>
      </w:r>
      <w:r>
        <w:rPr>
          <w:rFonts w:hint="eastAsia" w:ascii="Times New Roman" w:hAnsi="宋体" w:eastAsia="宋体" w:cs="Times New Roman"/>
          <w:color w:val="000000"/>
          <w:szCs w:val="21"/>
          <w:u w:val="none"/>
          <w:lang w:val="en-US" w:eastAsia="zh-CN"/>
        </w:rPr>
        <w:t>2</w:t>
      </w:r>
      <w:r>
        <w:rPr>
          <w:rFonts w:hint="eastAsia" w:hAnsi="宋体" w:cs="Times New Roman"/>
          <w:color w:val="000000"/>
          <w:szCs w:val="21"/>
          <w:u w:val="none"/>
          <w:lang w:val="en-US" w:eastAsia="zh-CN"/>
        </w:rPr>
        <w:t>9</w:t>
      </w:r>
      <w:r>
        <w:rPr>
          <w:rFonts w:hint="eastAsia" w:ascii="Times New Roman" w:hAnsi="宋体" w:eastAsia="宋体" w:cs="Times New Roman"/>
          <w:color w:val="000000"/>
          <w:szCs w:val="21"/>
          <w:u w:val="single"/>
        </w:rPr>
        <w:t>质量等应符合设计图纸及</w:t>
      </w:r>
      <w:r>
        <w:rPr>
          <w:rFonts w:hint="eastAsia" w:ascii="Times New Roman" w:hAnsi="宋体" w:eastAsia="宋体" w:cs="Times New Roman"/>
          <w:color w:val="000000"/>
          <w:szCs w:val="21"/>
          <w:u w:val="single"/>
          <w:lang w:val="en-US" w:eastAsia="zh-CN"/>
        </w:rPr>
        <w:t>承</w:t>
      </w:r>
      <w:r>
        <w:rPr>
          <w:rFonts w:hint="eastAsia" w:ascii="Times New Roman" w:hAnsi="宋体" w:eastAsia="宋体" w:cs="Times New Roman"/>
          <w:color w:val="000000"/>
          <w:szCs w:val="21"/>
          <w:u w:val="single"/>
        </w:rPr>
        <w:t>包人现场技术人员的要求，不符合工程设计图纸及</w:t>
      </w:r>
      <w:r>
        <w:rPr>
          <w:rFonts w:hint="eastAsia" w:ascii="Times New Roman" w:hAnsi="宋体" w:eastAsia="宋体" w:cs="Times New Roman"/>
          <w:color w:val="000000"/>
          <w:szCs w:val="21"/>
          <w:u w:val="single"/>
          <w:lang w:val="en-US" w:eastAsia="zh-CN"/>
        </w:rPr>
        <w:t>承</w:t>
      </w:r>
      <w:r>
        <w:rPr>
          <w:rFonts w:hint="eastAsia" w:ascii="Times New Roman" w:hAnsi="宋体" w:eastAsia="宋体" w:cs="Times New Roman"/>
          <w:color w:val="000000"/>
          <w:szCs w:val="21"/>
          <w:u w:val="single"/>
        </w:rPr>
        <w:t>包人技术人员要求等现象，所产生的任何费用均由分包人承担，造成的损失由分包人承担全</w:t>
      </w:r>
      <w:r>
        <w:rPr>
          <w:rFonts w:hint="eastAsia" w:ascii="宋体" w:hAnsi="宋体"/>
          <w:u w:val="single"/>
        </w:rPr>
        <w:t>部赔偿及善后责任。</w:t>
      </w:r>
      <w:r>
        <w:rPr>
          <w:rFonts w:hint="eastAsia" w:ascii="宋体" w:hAnsi="宋体"/>
          <w:iCs/>
          <w:u w:val="single"/>
        </w:rPr>
        <w:t>实际施工内容与</w:t>
      </w:r>
      <w:r>
        <w:rPr>
          <w:rFonts w:hint="eastAsia" w:ascii="宋体" w:hAnsi="宋体"/>
          <w:iCs/>
          <w:u w:val="single"/>
          <w:lang w:val="en-US" w:eastAsia="zh-CN"/>
        </w:rPr>
        <w:t>合同</w:t>
      </w:r>
      <w:r>
        <w:rPr>
          <w:rFonts w:hint="eastAsia" w:ascii="宋体" w:hAnsi="宋体"/>
          <w:iCs/>
          <w:u w:val="single"/>
        </w:rPr>
        <w:t>文件（含清单）不符之处，</w:t>
      </w:r>
      <w:r>
        <w:rPr>
          <w:rFonts w:hint="eastAsia" w:hAnsi="宋体"/>
          <w:color w:val="000000"/>
          <w:szCs w:val="21"/>
          <w:u w:val="single"/>
        </w:rPr>
        <w:t>由分包人与建设单位协商相关费用，承包人现场仅负责管理、协调工作，承包人不承担任何合同外费用的增加。</w:t>
      </w:r>
    </w:p>
    <w:p w14:paraId="135E9DCF">
      <w:pPr>
        <w:spacing w:line="420" w:lineRule="exact"/>
        <w:ind w:firstLine="420" w:firstLineChars="200"/>
        <w:rPr>
          <w:rFonts w:hint="default"/>
          <w:color w:val="auto"/>
          <w:lang w:val="en-US"/>
        </w:rPr>
      </w:pPr>
      <w:r>
        <w:rPr>
          <w:rFonts w:hint="eastAsia" w:hAnsi="宋体" w:cs="Times New Roman"/>
          <w:color w:val="auto"/>
          <w:szCs w:val="21"/>
          <w:u w:val="none"/>
          <w:lang w:val="en-US" w:eastAsia="zh-CN"/>
        </w:rPr>
        <w:t>38.30</w:t>
      </w:r>
      <w:r>
        <w:rPr>
          <w:rFonts w:hint="eastAsia" w:ascii="宋体" w:hAnsi="宋体" w:eastAsia="宋体" w:cs="Times New Roman"/>
          <w:bCs/>
          <w:color w:val="auto"/>
          <w:u w:val="single"/>
          <w:lang w:val="en-US" w:eastAsia="zh-CN"/>
        </w:rPr>
        <w:t>施工安全质量保证金：根据集团公司要求各分包单位进场前需到项目财务部门缴纳</w:t>
      </w:r>
      <w:r>
        <w:rPr>
          <w:rFonts w:hint="eastAsia" w:ascii="宋体" w:hAnsi="宋体" w:cs="Times New Roman"/>
          <w:bCs/>
          <w:color w:val="auto"/>
          <w:u w:val="single"/>
          <w:lang w:val="en-US" w:eastAsia="zh-CN"/>
        </w:rPr>
        <w:t>3</w:t>
      </w:r>
      <w:r>
        <w:rPr>
          <w:rFonts w:hint="eastAsia" w:ascii="宋体" w:hAnsi="宋体" w:eastAsia="宋体" w:cs="Times New Roman"/>
          <w:bCs/>
          <w:color w:val="auto"/>
          <w:u w:val="single"/>
          <w:lang w:val="en-US" w:eastAsia="zh-CN"/>
        </w:rPr>
        <w:t>万元，施工安全质量保证金，我公司出具收据，待工程顺利竣工后退回（“保证金”是指施工工程中一种督促方法，其目的是在分包施工管理过程中起到一定的约束、促进作用，并非另行收取费用；在施工过程终止后，会根据施工过程的实际情况进行返还）。</w:t>
      </w:r>
    </w:p>
    <w:p w14:paraId="6AFE3B99">
      <w:pPr>
        <w:tabs>
          <w:tab w:val="left" w:pos="1700"/>
        </w:tabs>
        <w:spacing w:line="480" w:lineRule="exact"/>
        <w:ind w:firstLine="420" w:firstLineChars="200"/>
        <w:rPr>
          <w:rFonts w:hint="eastAsia"/>
          <w:color w:val="auto"/>
          <w:u w:val="single"/>
          <w:lang w:val="zh-CN"/>
        </w:rPr>
      </w:pPr>
      <w:r>
        <w:rPr>
          <w:rFonts w:hint="eastAsia" w:ascii="宋体" w:hAnsi="宋体"/>
          <w:bCs/>
          <w:color w:val="auto"/>
        </w:rPr>
        <w:t>38.</w:t>
      </w:r>
      <w:r>
        <w:rPr>
          <w:rFonts w:hint="eastAsia" w:ascii="宋体" w:hAnsi="宋体"/>
          <w:bCs/>
          <w:color w:val="auto"/>
          <w:lang w:val="en-US" w:eastAsia="zh-CN"/>
        </w:rPr>
        <w:t>31</w:t>
      </w:r>
      <w:r>
        <w:rPr>
          <w:rFonts w:hint="eastAsia"/>
          <w:color w:val="auto"/>
          <w:u w:val="single"/>
          <w:lang w:val="zh-CN"/>
        </w:rPr>
        <w:t>分包人承诺，所提供给承包人的产品或服务不侵犯任何第三方知识产权。如果出现侵权事宜，责任由分包人全部承担，承包人免除责任。</w:t>
      </w:r>
      <w:r>
        <w:rPr>
          <w:rFonts w:hint="eastAsia" w:ascii="宋体" w:hAnsi="宋体"/>
          <w:color w:val="auto"/>
          <w:u w:val="single"/>
        </w:rPr>
        <w:t>双方应对工程过程中的相关文件、资料、以及专有技术、商业秘密等做好保密工作，不得泄露给任何第三方。如果出现侵权事宜，责任由分包人全部承担，承包人免除责任。</w:t>
      </w:r>
      <w:r>
        <w:rPr>
          <w:rFonts w:hint="eastAsia"/>
          <w:color w:val="auto"/>
          <w:u w:val="single"/>
          <w:lang w:val="zh-CN"/>
        </w:rPr>
        <w:tab/>
      </w:r>
    </w:p>
    <w:p w14:paraId="3F8CDEC3">
      <w:pPr>
        <w:tabs>
          <w:tab w:val="left" w:pos="1700"/>
        </w:tabs>
        <w:spacing w:line="480" w:lineRule="exact"/>
        <w:ind w:firstLine="420" w:firstLineChars="200"/>
        <w:rPr>
          <w:bCs/>
          <w:color w:val="auto"/>
          <w:szCs w:val="20"/>
          <w:highlight w:val="none"/>
        </w:rPr>
      </w:pPr>
      <w:r>
        <w:rPr>
          <w:rFonts w:hint="eastAsia"/>
          <w:bCs/>
          <w:color w:val="auto"/>
          <w:szCs w:val="20"/>
          <w:highlight w:val="none"/>
        </w:rPr>
        <w:t>38.</w:t>
      </w:r>
      <w:r>
        <w:rPr>
          <w:rFonts w:hint="eastAsia"/>
          <w:bCs/>
          <w:color w:val="auto"/>
          <w:szCs w:val="20"/>
          <w:highlight w:val="none"/>
          <w:lang w:val="en-US" w:eastAsia="zh-CN"/>
        </w:rPr>
        <w:t>32</w:t>
      </w:r>
      <w:r>
        <w:rPr>
          <w:rFonts w:hint="eastAsia"/>
          <w:bCs/>
          <w:color w:val="auto"/>
          <w:szCs w:val="20"/>
          <w:highlight w:val="none"/>
          <w:u w:val="single"/>
        </w:rPr>
        <w:t>承包人依据本合同向分包人主张权利、要求承担违约、赔偿责任等过程中所产生的及其他因分包人原因所产生的全部费用由分包人承担，包括但不限于律师费、诉讼费、保全费、担保费、公告费、公证费、鉴定费、差旅费、审计费等。</w:t>
      </w:r>
    </w:p>
    <w:p w14:paraId="73E553B7">
      <w:pPr>
        <w:spacing w:line="500" w:lineRule="exact"/>
        <w:ind w:firstLine="420" w:firstLineChars="200"/>
        <w:rPr>
          <w:rFonts w:hint="eastAsia" w:eastAsia="宋体"/>
          <w:sz w:val="44"/>
          <w:lang w:eastAsia="zh-CN"/>
        </w:rPr>
      </w:pPr>
      <w:r>
        <w:rPr>
          <w:rFonts w:hint="eastAsia" w:ascii="宋体" w:hAnsi="宋体"/>
          <w:bCs/>
        </w:rPr>
        <w:t>38.</w:t>
      </w:r>
      <w:r>
        <w:rPr>
          <w:rFonts w:hint="eastAsia" w:ascii="宋体" w:hAnsi="宋体"/>
          <w:bCs/>
          <w:lang w:val="en-US" w:eastAsia="zh-CN"/>
        </w:rPr>
        <w:t>33</w:t>
      </w:r>
      <w:r>
        <w:rPr>
          <w:rFonts w:hint="eastAsia" w:ascii="宋体" w:hAnsi="宋体"/>
          <w:bCs/>
          <w:u w:val="single"/>
        </w:rPr>
        <w:t>本合同专用条款与通用条款不一致时，以专用条款为准。</w:t>
      </w:r>
    </w:p>
    <w:p w14:paraId="27347EFE">
      <w:pPr>
        <w:spacing w:line="360" w:lineRule="auto"/>
        <w:jc w:val="center"/>
        <w:rPr>
          <w:rFonts w:hint="eastAsia"/>
          <w:b/>
          <w:color w:val="auto"/>
          <w:sz w:val="32"/>
          <w:szCs w:val="32"/>
          <w:highlight w:val="none"/>
          <w:lang w:val="en-US" w:eastAsia="zh-CN"/>
        </w:rPr>
      </w:pPr>
    </w:p>
    <w:p w14:paraId="29BDA9CE">
      <w:pPr>
        <w:rPr>
          <w:rFonts w:hint="eastAsia"/>
          <w:b/>
          <w:color w:val="auto"/>
          <w:sz w:val="32"/>
          <w:szCs w:val="32"/>
          <w:highlight w:val="none"/>
          <w:lang w:val="en-US" w:eastAsia="zh-CN"/>
        </w:rPr>
      </w:pPr>
      <w:r>
        <w:rPr>
          <w:rFonts w:hint="eastAsia"/>
          <w:b/>
          <w:color w:val="auto"/>
          <w:sz w:val="32"/>
          <w:szCs w:val="32"/>
          <w:highlight w:val="none"/>
          <w:lang w:val="en-US" w:eastAsia="zh-CN"/>
        </w:rPr>
        <w:br w:type="page"/>
      </w:r>
    </w:p>
    <w:p w14:paraId="5106E25F">
      <w:pPr>
        <w:spacing w:line="360" w:lineRule="auto"/>
        <w:jc w:val="center"/>
        <w:rPr>
          <w:rFonts w:hint="eastAsia" w:ascii="宋体" w:hAnsi="宋体" w:eastAsiaTheme="minorEastAsia"/>
          <w:sz w:val="32"/>
          <w:szCs w:val="32"/>
          <w:highlight w:val="none"/>
          <w:lang w:eastAsia="zh-CN"/>
        </w:rPr>
      </w:pPr>
      <w:r>
        <w:rPr>
          <w:rFonts w:hint="eastAsia"/>
          <w:b/>
          <w:color w:val="auto"/>
          <w:sz w:val="32"/>
          <w:szCs w:val="32"/>
          <w:highlight w:val="none"/>
          <w:lang w:val="en-US" w:eastAsia="zh-CN"/>
        </w:rPr>
        <w:t>承诺函</w:t>
      </w:r>
    </w:p>
    <w:p w14:paraId="1FE6A6CE">
      <w:pPr>
        <w:spacing w:line="360" w:lineRule="auto"/>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致：</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北京城建</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远东建设投资集团</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有限公司</w:t>
      </w:r>
      <w:r>
        <w:rPr>
          <w:rFonts w:hint="eastAsia" w:ascii="宋体" w:hAnsi="宋体" w:eastAsia="宋体" w:cs="宋体"/>
          <w:b w:val="0"/>
          <w:bCs w:val="0"/>
          <w:sz w:val="21"/>
          <w:szCs w:val="21"/>
          <w:highlight w:val="none"/>
          <w:u w:val="single"/>
        </w:rPr>
        <w:t xml:space="preserve">  </w:t>
      </w:r>
    </w:p>
    <w:p w14:paraId="243182F4">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我公司已详细阅读并完全理解本文件、修改文件（如有）及有关附件所有条款，我公司递交标书即认可上述文件所有条款，并作为施工过程及结算阶段的执行依据。</w:t>
      </w:r>
    </w:p>
    <w:p w14:paraId="3678ECE2">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合同价</w:t>
      </w:r>
      <w:r>
        <w:rPr>
          <w:rFonts w:hint="eastAsia" w:ascii="宋体" w:hAnsi="宋体" w:eastAsia="宋体" w:cs="宋体"/>
          <w:b w:val="0"/>
          <w:bCs w:val="0"/>
          <w:color w:val="auto"/>
          <w:sz w:val="21"/>
          <w:szCs w:val="21"/>
          <w:highlight w:val="none"/>
          <w:lang w:val="en-US" w:eastAsia="zh-CN"/>
        </w:rPr>
        <w:t>应已考虑及包括</w:t>
      </w:r>
      <w:r>
        <w:rPr>
          <w:rFonts w:hint="eastAsia" w:ascii="宋体" w:hAnsi="宋体" w:cs="宋体"/>
          <w:b w:val="0"/>
          <w:bCs w:val="0"/>
          <w:color w:val="auto"/>
          <w:sz w:val="21"/>
          <w:szCs w:val="21"/>
          <w:highlight w:val="none"/>
          <w:lang w:val="en-US" w:eastAsia="zh-CN"/>
        </w:rPr>
        <w:t>分包</w:t>
      </w:r>
      <w:r>
        <w:rPr>
          <w:rFonts w:hint="eastAsia" w:ascii="宋体" w:hAnsi="宋体" w:eastAsia="宋体" w:cs="宋体"/>
          <w:b w:val="0"/>
          <w:bCs w:val="0"/>
          <w:color w:val="auto"/>
          <w:sz w:val="21"/>
          <w:szCs w:val="21"/>
          <w:highlight w:val="none"/>
          <w:lang w:val="en-US" w:eastAsia="zh-CN"/>
        </w:rPr>
        <w:t>人为完成本工程范围内所有工作及一切附带工作及费用，包括但不限于人工费、劳务及加班费、材料费及损耗、机械费及进出场费、各种原因导致多次进出场费、二次搬运费，临时设施及如有需要解决临时施工用地的费用、现场经费，分项工程管理费、保险、成品保护费，冬季、雨季施工及技术措施费用，赶工费、窝工及待工费，因各段施工间歇（或间断）而引致的一切责任及费用，包干风险费、企业管理费、利润、规费、税金、劳动保护及保险、施工及完工资料费等，以及其他为完成本工程及为克服施工过程发生的困难所须考虑及支付的所有费用，不论是否在招标文件、图纸或技术规范内具体说明。我公司已充分考虑在合同履约期内可能会遇到的各种风险及任何合理的必不可少的费用，固定总价包死不变。</w:t>
      </w:r>
    </w:p>
    <w:p w14:paraId="5E3602AC">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我公司保证按本工程施工图纸、合同条款、工程建设标准要求完成上述工程的全部工程内容，并承担任何质量缺陷保修责任。</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若</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我公司</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累计延误工期超过15日历天，</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贵公司</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有权委托第三方单位</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对未完部分进行施工</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我公司同意</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该部分</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工程款</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按</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我公司</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中标价的1</w:t>
      </w:r>
      <w:r>
        <w:rPr>
          <w:rFonts w:hint="eastAsia" w:ascii="宋体" w:hAnsi="宋体" w:cs="宋体"/>
          <w:b w:val="0"/>
          <w:bCs w:val="0"/>
          <w:color w:val="000000" w:themeColor="text1"/>
          <w:spacing w:val="-12"/>
          <w:sz w:val="21"/>
          <w:szCs w:val="21"/>
          <w:highlight w:val="none"/>
          <w:shd w:val="clear" w:color="auto" w:fill="FFFFFF"/>
          <w:lang w:val="en-US" w:eastAsia="zh-CN"/>
          <w14:textFill>
            <w14:solidFill>
              <w14:schemeClr w14:val="tx1"/>
            </w14:solidFill>
          </w14:textFill>
        </w:rPr>
        <w:t>4</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0%从</w:t>
      </w:r>
      <w:r>
        <w:rPr>
          <w:rFonts w:hint="eastAsia" w:ascii="宋体" w:hAnsi="宋体" w:eastAsia="宋体" w:cs="宋体"/>
          <w:b w:val="0"/>
          <w:bCs w:val="0"/>
          <w:color w:val="000000" w:themeColor="text1"/>
          <w:spacing w:val="-12"/>
          <w:sz w:val="21"/>
          <w:szCs w:val="21"/>
          <w:highlight w:val="none"/>
          <w:shd w:val="clear" w:color="auto" w:fill="FFFFFF"/>
          <w:lang w:val="en-US" w:eastAsia="zh-CN"/>
          <w14:textFill>
            <w14:solidFill>
              <w14:schemeClr w14:val="tx1"/>
            </w14:solidFill>
          </w14:textFill>
        </w:rPr>
        <w:t>我公司</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工程款中无条件扣除</w:t>
      </w:r>
      <w:r>
        <w:rPr>
          <w:rFonts w:hint="eastAsia" w:ascii="宋体" w:hAnsi="宋体" w:eastAsia="宋体" w:cs="宋体"/>
          <w:b w:val="0"/>
          <w:bCs w:val="0"/>
          <w:color w:val="000000" w:themeColor="text1"/>
          <w:spacing w:val="-12"/>
          <w:sz w:val="21"/>
          <w:szCs w:val="21"/>
          <w:highlight w:val="none"/>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12"/>
          <w:sz w:val="21"/>
          <w:szCs w:val="21"/>
          <w:highlight w:val="none"/>
          <w:shd w:val="clear" w:color="auto" w:fill="FFFFFF"/>
          <w14:textFill>
            <w14:solidFill>
              <w14:schemeClr w14:val="tx1"/>
            </w14:solidFill>
          </w14:textFill>
        </w:rPr>
        <w:t>并有权解除合同</w:t>
      </w:r>
      <w:r>
        <w:rPr>
          <w:rFonts w:hint="eastAsia" w:ascii="宋体" w:hAnsi="宋体" w:eastAsia="宋体" w:cs="宋体"/>
          <w:b w:val="0"/>
          <w:bCs w:val="0"/>
          <w:color w:val="auto"/>
          <w:spacing w:val="-12"/>
          <w:sz w:val="21"/>
          <w:szCs w:val="21"/>
          <w:highlight w:val="none"/>
          <w:shd w:val="clear" w:color="auto" w:fill="FFFFFF"/>
        </w:rPr>
        <w:t>。</w:t>
      </w:r>
    </w:p>
    <w:p w14:paraId="3CD5198F">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按照贵公司要求的具体时间完成并移交全部工程。若贵公司根据本工程的需要调整工期及开竣工时间时，我公司保证按照调整后的工期及竣工时间完成并移交全部工程，并且不会因此提出任何索赔要求。</w:t>
      </w:r>
    </w:p>
    <w:p w14:paraId="43E12C27">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公司保证按月100％支付工人工资并提供未拖欠工人工资的证明，否则，贵公司有权采取停付工程款等相应措施。我公司承诺，如我公司所属劳务工人出现讨薪（包括但不限于堵门讨薪、抖音等自媒体、12345热线讨薪等）甚至由此引发的群体性或极端性事件，与贵公司无关，贵公司不承担任何责任，若出现恶意讨薪等产生的一系列后果，贵公司有权直接对我公司进行处罚，处罚金额并不需要经过我公司确认，并随进度款或结算款扣除。</w:t>
      </w:r>
    </w:p>
    <w:p w14:paraId="319FD55D">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本承诺函将成为约束双方的合同文件的组成部分。</w:t>
      </w:r>
    </w:p>
    <w:p w14:paraId="4F6C7CFD">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cs="宋体"/>
          <w:b w:val="0"/>
          <w:bCs w:val="0"/>
          <w:sz w:val="21"/>
          <w:szCs w:val="21"/>
          <w:highlight w:val="none"/>
          <w:lang w:val="en-US" w:eastAsia="zh-CN"/>
        </w:rPr>
        <w:t>分 包</w:t>
      </w:r>
      <w:r>
        <w:rPr>
          <w:rFonts w:hint="eastAsia" w:ascii="宋体" w:hAnsi="宋体" w:eastAsia="宋体" w:cs="宋体"/>
          <w:b w:val="0"/>
          <w:bCs w:val="0"/>
          <w:sz w:val="21"/>
          <w:szCs w:val="21"/>
          <w:highlight w:val="none"/>
        </w:rPr>
        <w:t xml:space="preserve"> 单 位：             （盖公章）</w:t>
      </w:r>
    </w:p>
    <w:p w14:paraId="0A75B860">
      <w:pPr>
        <w:spacing w:line="36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法定代表人  ：        （签字或盖章）</w:t>
      </w:r>
    </w:p>
    <w:p w14:paraId="7A6CC3A3">
      <w:pPr>
        <w:rPr>
          <w:rFonts w:hint="eastAsia" w:ascii="宋体" w:hAnsi="宋体" w:eastAsia="宋体" w:cs="宋体"/>
          <w:b w:val="0"/>
          <w:bCs w:val="0"/>
          <w:sz w:val="21"/>
          <w:szCs w:val="21"/>
          <w:highlight w:val="none"/>
        </w:rPr>
      </w:pPr>
    </w:p>
    <w:p w14:paraId="11A6C775">
      <w:pPr>
        <w:ind w:firstLine="3990" w:firstLineChars="1900"/>
        <w:rPr>
          <w:highlight w:val="none"/>
        </w:rPr>
      </w:pPr>
      <w:r>
        <w:rPr>
          <w:rFonts w:hint="eastAsia" w:ascii="宋体" w:hAnsi="宋体" w:eastAsia="宋体" w:cs="宋体"/>
          <w:b w:val="0"/>
          <w:bCs w:val="0"/>
          <w:sz w:val="21"/>
          <w:szCs w:val="21"/>
          <w:highlight w:val="none"/>
        </w:rPr>
        <w:t>日期：</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年</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月</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日</w:t>
      </w:r>
    </w:p>
    <w:p w14:paraId="00D7CE64">
      <w:pPr>
        <w:spacing w:line="360" w:lineRule="auto"/>
        <w:jc w:val="both"/>
        <w:rPr>
          <w:rFonts w:hint="eastAsia" w:ascii="宋体" w:eastAsia="宋体"/>
          <w:b/>
          <w:bCs/>
          <w:color w:val="000000"/>
          <w:sz w:val="24"/>
          <w:szCs w:val="24"/>
          <w:lang w:eastAsia="zh-CN"/>
        </w:rPr>
      </w:pPr>
      <w:r>
        <w:rPr>
          <w:rFonts w:hint="eastAsia" w:ascii="宋体"/>
          <w:b/>
          <w:bCs/>
          <w:color w:val="000000"/>
          <w:sz w:val="24"/>
          <w:szCs w:val="24"/>
          <w:lang w:eastAsia="zh-CN"/>
        </w:rPr>
        <w:t>附件</w:t>
      </w:r>
      <w:r>
        <w:rPr>
          <w:rFonts w:hint="eastAsia" w:ascii="宋体"/>
          <w:b/>
          <w:bCs/>
          <w:color w:val="000000"/>
          <w:sz w:val="24"/>
          <w:szCs w:val="24"/>
          <w:lang w:val="en-US" w:eastAsia="zh-CN"/>
        </w:rPr>
        <w:t xml:space="preserve">1 </w:t>
      </w:r>
    </w:p>
    <w:p w14:paraId="3E0C74F1">
      <w:pPr>
        <w:spacing w:line="360" w:lineRule="auto"/>
        <w:ind w:firstLine="600" w:firstLineChars="200"/>
        <w:jc w:val="center"/>
        <w:rPr>
          <w:rFonts w:hint="eastAsia" w:ascii="宋体"/>
          <w:color w:val="000000"/>
          <w:sz w:val="30"/>
          <w:szCs w:val="30"/>
        </w:rPr>
      </w:pPr>
      <w:r>
        <w:rPr>
          <w:rFonts w:hint="eastAsia" w:ascii="宋体"/>
          <w:color w:val="000000"/>
          <w:sz w:val="30"/>
          <w:szCs w:val="30"/>
        </w:rPr>
        <w:t>北京城建远东建设投资集团有限公司</w:t>
      </w:r>
    </w:p>
    <w:p w14:paraId="430D9AB6">
      <w:pPr>
        <w:jc w:val="center"/>
        <w:rPr>
          <w:rFonts w:hint="eastAsia"/>
          <w:color w:val="000000"/>
          <w:sz w:val="28"/>
          <w:szCs w:val="28"/>
        </w:rPr>
      </w:pPr>
      <w:r>
        <w:rPr>
          <w:rFonts w:hint="eastAsia"/>
          <w:color w:val="000000"/>
          <w:sz w:val="28"/>
          <w:szCs w:val="28"/>
        </w:rPr>
        <w:t>合同外项目签证单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2"/>
        <w:gridCol w:w="1800"/>
        <w:gridCol w:w="5940"/>
      </w:tblGrid>
      <w:tr w14:paraId="46E5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top"/>
          </w:tcPr>
          <w:p w14:paraId="71110400">
            <w:pPr>
              <w:jc w:val="center"/>
              <w:rPr>
                <w:rFonts w:hint="eastAsia"/>
                <w:color w:val="000000"/>
                <w:sz w:val="28"/>
                <w:szCs w:val="28"/>
              </w:rPr>
            </w:pPr>
            <w:r>
              <w:rPr>
                <w:rFonts w:hint="eastAsia"/>
                <w:color w:val="000000"/>
                <w:sz w:val="28"/>
                <w:szCs w:val="28"/>
              </w:rPr>
              <w:t>工程名称</w:t>
            </w:r>
          </w:p>
        </w:tc>
        <w:tc>
          <w:tcPr>
            <w:tcW w:w="5940" w:type="dxa"/>
            <w:noWrap w:val="0"/>
            <w:vAlign w:val="top"/>
          </w:tcPr>
          <w:p w14:paraId="248EE28F">
            <w:pPr>
              <w:rPr>
                <w:rFonts w:hint="eastAsia"/>
                <w:color w:val="000000"/>
                <w:sz w:val="28"/>
                <w:szCs w:val="28"/>
              </w:rPr>
            </w:pPr>
          </w:p>
        </w:tc>
      </w:tr>
      <w:tr w14:paraId="0D36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top"/>
          </w:tcPr>
          <w:p w14:paraId="1B173FA3">
            <w:pPr>
              <w:jc w:val="center"/>
              <w:rPr>
                <w:rFonts w:hint="eastAsia"/>
                <w:color w:val="000000"/>
                <w:sz w:val="28"/>
                <w:szCs w:val="28"/>
              </w:rPr>
            </w:pPr>
            <w:r>
              <w:rPr>
                <w:rFonts w:hint="eastAsia"/>
                <w:color w:val="000000"/>
                <w:sz w:val="28"/>
                <w:szCs w:val="28"/>
                <w:lang w:eastAsia="zh-CN"/>
              </w:rPr>
              <w:t>专业</w:t>
            </w:r>
            <w:r>
              <w:rPr>
                <w:rFonts w:hint="eastAsia"/>
                <w:color w:val="000000"/>
                <w:sz w:val="28"/>
                <w:szCs w:val="28"/>
              </w:rPr>
              <w:t>分包单位</w:t>
            </w:r>
          </w:p>
        </w:tc>
        <w:tc>
          <w:tcPr>
            <w:tcW w:w="5940" w:type="dxa"/>
            <w:noWrap w:val="0"/>
            <w:vAlign w:val="top"/>
          </w:tcPr>
          <w:p w14:paraId="0350317E">
            <w:pPr>
              <w:rPr>
                <w:rFonts w:hint="eastAsia"/>
                <w:color w:val="000000"/>
                <w:sz w:val="28"/>
                <w:szCs w:val="28"/>
              </w:rPr>
            </w:pPr>
          </w:p>
        </w:tc>
      </w:tr>
      <w:tr w14:paraId="4751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noWrap w:val="0"/>
            <w:vAlign w:val="center"/>
          </w:tcPr>
          <w:p w14:paraId="24836745">
            <w:pPr>
              <w:jc w:val="center"/>
              <w:rPr>
                <w:rFonts w:hint="eastAsia"/>
                <w:color w:val="000000"/>
                <w:sz w:val="28"/>
                <w:szCs w:val="28"/>
              </w:rPr>
            </w:pPr>
            <w:r>
              <w:rPr>
                <w:rFonts w:hint="eastAsia"/>
                <w:color w:val="000000"/>
                <w:sz w:val="28"/>
                <w:szCs w:val="28"/>
              </w:rPr>
              <w:t>签证内容</w:t>
            </w:r>
          </w:p>
        </w:tc>
        <w:tc>
          <w:tcPr>
            <w:tcW w:w="1952" w:type="dxa"/>
            <w:gridSpan w:val="2"/>
            <w:noWrap w:val="0"/>
            <w:vAlign w:val="center"/>
          </w:tcPr>
          <w:p w14:paraId="199A7DA4">
            <w:pPr>
              <w:jc w:val="center"/>
              <w:rPr>
                <w:rFonts w:hint="eastAsia"/>
                <w:color w:val="000000"/>
                <w:sz w:val="28"/>
                <w:szCs w:val="28"/>
              </w:rPr>
            </w:pPr>
            <w:r>
              <w:rPr>
                <w:rFonts w:hint="eastAsia"/>
                <w:color w:val="000000"/>
                <w:sz w:val="28"/>
                <w:szCs w:val="28"/>
                <w:lang w:eastAsia="zh-CN"/>
              </w:rPr>
              <w:t>发起事由及工作内容</w:t>
            </w:r>
            <w:r>
              <w:rPr>
                <w:rFonts w:hint="eastAsia"/>
                <w:color w:val="000000"/>
                <w:sz w:val="28"/>
                <w:szCs w:val="28"/>
              </w:rPr>
              <w:t>描述</w:t>
            </w:r>
          </w:p>
        </w:tc>
        <w:tc>
          <w:tcPr>
            <w:tcW w:w="5940" w:type="dxa"/>
            <w:noWrap w:val="0"/>
            <w:vAlign w:val="top"/>
          </w:tcPr>
          <w:p w14:paraId="762F234F">
            <w:pPr>
              <w:rPr>
                <w:rFonts w:hint="eastAsia"/>
                <w:color w:val="000000"/>
                <w:sz w:val="28"/>
                <w:szCs w:val="28"/>
              </w:rPr>
            </w:pPr>
          </w:p>
          <w:p w14:paraId="16F8D831">
            <w:pPr>
              <w:rPr>
                <w:rFonts w:hint="eastAsia"/>
                <w:color w:val="000000"/>
                <w:sz w:val="28"/>
                <w:szCs w:val="28"/>
              </w:rPr>
            </w:pPr>
          </w:p>
          <w:p w14:paraId="78AD47CA">
            <w:pPr>
              <w:rPr>
                <w:rFonts w:hint="eastAsia" w:eastAsia="宋体"/>
                <w:color w:val="000000"/>
                <w:sz w:val="28"/>
                <w:szCs w:val="28"/>
                <w:lang w:eastAsia="zh-CN"/>
              </w:rPr>
            </w:pPr>
            <w:r>
              <w:rPr>
                <w:rFonts w:hint="eastAsia"/>
                <w:color w:val="000000"/>
                <w:sz w:val="28"/>
                <w:szCs w:val="28"/>
                <w:lang w:eastAsia="zh-CN"/>
              </w:rPr>
              <w:t>（可附技术交底或工程洽商记录）</w:t>
            </w:r>
          </w:p>
          <w:p w14:paraId="0CC215DD">
            <w:pPr>
              <w:rPr>
                <w:rFonts w:hint="eastAsia"/>
                <w:color w:val="000000"/>
                <w:sz w:val="28"/>
                <w:szCs w:val="28"/>
              </w:rPr>
            </w:pPr>
          </w:p>
          <w:p w14:paraId="27A8B31F">
            <w:pPr>
              <w:rPr>
                <w:rFonts w:hint="eastAsia"/>
                <w:color w:val="000000"/>
                <w:sz w:val="28"/>
                <w:szCs w:val="28"/>
              </w:rPr>
            </w:pPr>
          </w:p>
          <w:p w14:paraId="0D8F0C4F">
            <w:pPr>
              <w:rPr>
                <w:rFonts w:hint="eastAsia"/>
                <w:color w:val="000000"/>
                <w:sz w:val="28"/>
                <w:szCs w:val="28"/>
              </w:rPr>
            </w:pPr>
          </w:p>
        </w:tc>
      </w:tr>
      <w:tr w14:paraId="715C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496" w:type="dxa"/>
            <w:vMerge w:val="continue"/>
            <w:noWrap w:val="0"/>
            <w:vAlign w:val="top"/>
          </w:tcPr>
          <w:p w14:paraId="2E29A06F">
            <w:pPr>
              <w:rPr>
                <w:rFonts w:hint="eastAsia"/>
                <w:color w:val="000000"/>
                <w:sz w:val="28"/>
                <w:szCs w:val="28"/>
              </w:rPr>
            </w:pPr>
          </w:p>
        </w:tc>
        <w:tc>
          <w:tcPr>
            <w:tcW w:w="1952" w:type="dxa"/>
            <w:gridSpan w:val="2"/>
            <w:noWrap w:val="0"/>
            <w:vAlign w:val="center"/>
          </w:tcPr>
          <w:p w14:paraId="1B891E8B">
            <w:pPr>
              <w:jc w:val="center"/>
              <w:rPr>
                <w:rFonts w:hint="eastAsia"/>
                <w:color w:val="000000"/>
                <w:sz w:val="28"/>
                <w:szCs w:val="28"/>
              </w:rPr>
            </w:pPr>
            <w:r>
              <w:rPr>
                <w:rFonts w:hint="eastAsia"/>
                <w:color w:val="000000"/>
                <w:sz w:val="28"/>
                <w:szCs w:val="28"/>
              </w:rPr>
              <w:t>工程数量</w:t>
            </w:r>
          </w:p>
        </w:tc>
        <w:tc>
          <w:tcPr>
            <w:tcW w:w="5940" w:type="dxa"/>
            <w:noWrap w:val="0"/>
            <w:vAlign w:val="top"/>
          </w:tcPr>
          <w:p w14:paraId="0601EA7F">
            <w:pPr>
              <w:rPr>
                <w:rFonts w:hint="eastAsia"/>
                <w:color w:val="000000"/>
                <w:sz w:val="28"/>
                <w:szCs w:val="28"/>
              </w:rPr>
            </w:pPr>
          </w:p>
          <w:p w14:paraId="13584BCA">
            <w:pPr>
              <w:rPr>
                <w:rFonts w:hint="eastAsia"/>
                <w:color w:val="000000"/>
                <w:sz w:val="28"/>
                <w:szCs w:val="28"/>
              </w:rPr>
            </w:pPr>
          </w:p>
          <w:p w14:paraId="1EB054A9">
            <w:pPr>
              <w:rPr>
                <w:rFonts w:hint="eastAsia"/>
                <w:color w:val="000000"/>
                <w:sz w:val="28"/>
                <w:szCs w:val="28"/>
              </w:rPr>
            </w:pPr>
          </w:p>
          <w:p w14:paraId="1BEABC9B">
            <w:pPr>
              <w:rPr>
                <w:rFonts w:hint="eastAsia"/>
                <w:color w:val="000000"/>
                <w:sz w:val="28"/>
                <w:szCs w:val="28"/>
              </w:rPr>
            </w:pPr>
          </w:p>
        </w:tc>
      </w:tr>
      <w:tr w14:paraId="2E4C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6" w:type="dxa"/>
            <w:vMerge w:val="continue"/>
            <w:noWrap w:val="0"/>
            <w:vAlign w:val="top"/>
          </w:tcPr>
          <w:p w14:paraId="57954FF0">
            <w:pPr>
              <w:rPr>
                <w:rFonts w:hint="eastAsia"/>
                <w:color w:val="000000"/>
                <w:sz w:val="28"/>
                <w:szCs w:val="28"/>
              </w:rPr>
            </w:pPr>
          </w:p>
        </w:tc>
        <w:tc>
          <w:tcPr>
            <w:tcW w:w="1952" w:type="dxa"/>
            <w:gridSpan w:val="2"/>
            <w:noWrap w:val="0"/>
            <w:vAlign w:val="top"/>
          </w:tcPr>
          <w:p w14:paraId="74B2B532">
            <w:pPr>
              <w:jc w:val="center"/>
              <w:rPr>
                <w:rFonts w:hint="eastAsia"/>
                <w:color w:val="000000"/>
                <w:sz w:val="28"/>
                <w:szCs w:val="28"/>
              </w:rPr>
            </w:pPr>
            <w:r>
              <w:rPr>
                <w:rFonts w:hint="eastAsia"/>
                <w:color w:val="000000"/>
                <w:sz w:val="28"/>
                <w:szCs w:val="28"/>
              </w:rPr>
              <w:t>完成时间</w:t>
            </w:r>
          </w:p>
        </w:tc>
        <w:tc>
          <w:tcPr>
            <w:tcW w:w="5940" w:type="dxa"/>
            <w:noWrap w:val="0"/>
            <w:vAlign w:val="top"/>
          </w:tcPr>
          <w:p w14:paraId="6F1E51ED">
            <w:pPr>
              <w:rPr>
                <w:rFonts w:hint="eastAsia"/>
                <w:color w:val="000000"/>
                <w:sz w:val="28"/>
                <w:szCs w:val="28"/>
              </w:rPr>
            </w:pPr>
          </w:p>
        </w:tc>
      </w:tr>
      <w:tr w14:paraId="4A8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center"/>
          </w:tcPr>
          <w:p w14:paraId="33CF752E">
            <w:pPr>
              <w:jc w:val="center"/>
              <w:rPr>
                <w:rFonts w:hint="eastAsia"/>
                <w:color w:val="000000"/>
                <w:sz w:val="28"/>
                <w:szCs w:val="28"/>
              </w:rPr>
            </w:pPr>
            <w:r>
              <w:rPr>
                <w:rFonts w:hint="eastAsia"/>
                <w:color w:val="000000"/>
                <w:sz w:val="28"/>
                <w:szCs w:val="28"/>
              </w:rPr>
              <w:t>分包方负责人</w:t>
            </w:r>
          </w:p>
        </w:tc>
        <w:tc>
          <w:tcPr>
            <w:tcW w:w="5940" w:type="dxa"/>
            <w:noWrap w:val="0"/>
            <w:vAlign w:val="top"/>
          </w:tcPr>
          <w:p w14:paraId="62844F17">
            <w:pPr>
              <w:rPr>
                <w:rFonts w:hint="eastAsia"/>
                <w:color w:val="000000"/>
                <w:sz w:val="28"/>
                <w:szCs w:val="28"/>
              </w:rPr>
            </w:pPr>
          </w:p>
        </w:tc>
      </w:tr>
      <w:tr w14:paraId="021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vMerge w:val="restart"/>
            <w:noWrap w:val="0"/>
            <w:vAlign w:val="center"/>
          </w:tcPr>
          <w:p w14:paraId="32BFCCD9">
            <w:pPr>
              <w:jc w:val="center"/>
              <w:rPr>
                <w:rFonts w:hint="eastAsia"/>
                <w:color w:val="000000"/>
                <w:sz w:val="28"/>
                <w:szCs w:val="28"/>
              </w:rPr>
            </w:pPr>
            <w:r>
              <w:rPr>
                <w:rFonts w:hint="eastAsia"/>
                <w:color w:val="000000"/>
                <w:sz w:val="28"/>
                <w:szCs w:val="28"/>
              </w:rPr>
              <w:t>项目部</w:t>
            </w:r>
          </w:p>
        </w:tc>
        <w:tc>
          <w:tcPr>
            <w:tcW w:w="1800" w:type="dxa"/>
            <w:noWrap w:val="0"/>
            <w:vAlign w:val="center"/>
          </w:tcPr>
          <w:p w14:paraId="191736E0">
            <w:pPr>
              <w:jc w:val="center"/>
              <w:rPr>
                <w:rFonts w:hint="eastAsia"/>
                <w:color w:val="000000"/>
                <w:sz w:val="28"/>
                <w:szCs w:val="28"/>
              </w:rPr>
            </w:pPr>
            <w:r>
              <w:rPr>
                <w:rFonts w:hint="eastAsia"/>
                <w:color w:val="000000"/>
                <w:sz w:val="28"/>
                <w:szCs w:val="28"/>
              </w:rPr>
              <w:t>生产</w:t>
            </w:r>
            <w:r>
              <w:rPr>
                <w:rFonts w:hint="eastAsia"/>
                <w:color w:val="000000"/>
                <w:sz w:val="28"/>
                <w:szCs w:val="28"/>
                <w:lang w:eastAsia="zh-CN"/>
              </w:rPr>
              <w:t>负责人</w:t>
            </w:r>
          </w:p>
        </w:tc>
        <w:tc>
          <w:tcPr>
            <w:tcW w:w="5940" w:type="dxa"/>
            <w:noWrap w:val="0"/>
            <w:vAlign w:val="top"/>
          </w:tcPr>
          <w:p w14:paraId="21F82F63">
            <w:pPr>
              <w:rPr>
                <w:rFonts w:hint="eastAsia"/>
                <w:color w:val="000000"/>
                <w:sz w:val="28"/>
                <w:szCs w:val="28"/>
              </w:rPr>
            </w:pPr>
          </w:p>
        </w:tc>
      </w:tr>
      <w:tr w14:paraId="0ADF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vMerge w:val="continue"/>
            <w:noWrap w:val="0"/>
            <w:vAlign w:val="top"/>
          </w:tcPr>
          <w:p w14:paraId="7962A2A8">
            <w:pPr>
              <w:rPr>
                <w:rFonts w:hint="eastAsia"/>
                <w:color w:val="000000"/>
                <w:sz w:val="28"/>
                <w:szCs w:val="28"/>
              </w:rPr>
            </w:pPr>
          </w:p>
        </w:tc>
        <w:tc>
          <w:tcPr>
            <w:tcW w:w="1800" w:type="dxa"/>
            <w:noWrap w:val="0"/>
            <w:vAlign w:val="center"/>
          </w:tcPr>
          <w:p w14:paraId="444FCDA1">
            <w:pPr>
              <w:jc w:val="center"/>
              <w:rPr>
                <w:rFonts w:hint="eastAsia"/>
                <w:color w:val="000000"/>
                <w:sz w:val="28"/>
                <w:szCs w:val="28"/>
              </w:rPr>
            </w:pPr>
            <w:r>
              <w:rPr>
                <w:rFonts w:hint="eastAsia"/>
                <w:color w:val="000000"/>
                <w:sz w:val="28"/>
                <w:szCs w:val="28"/>
              </w:rPr>
              <w:t>技术</w:t>
            </w:r>
            <w:r>
              <w:rPr>
                <w:rFonts w:hint="eastAsia"/>
                <w:color w:val="000000"/>
                <w:sz w:val="28"/>
                <w:szCs w:val="28"/>
                <w:lang w:eastAsia="zh-CN"/>
              </w:rPr>
              <w:t>负责人</w:t>
            </w:r>
          </w:p>
        </w:tc>
        <w:tc>
          <w:tcPr>
            <w:tcW w:w="5940" w:type="dxa"/>
            <w:noWrap w:val="0"/>
            <w:vAlign w:val="top"/>
          </w:tcPr>
          <w:p w14:paraId="2E85FB52">
            <w:pPr>
              <w:rPr>
                <w:rFonts w:hint="eastAsia"/>
                <w:color w:val="000000"/>
                <w:sz w:val="28"/>
                <w:szCs w:val="28"/>
              </w:rPr>
            </w:pPr>
          </w:p>
        </w:tc>
      </w:tr>
      <w:tr w14:paraId="63E8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gridSpan w:val="2"/>
            <w:vMerge w:val="continue"/>
            <w:noWrap w:val="0"/>
            <w:vAlign w:val="top"/>
          </w:tcPr>
          <w:p w14:paraId="246CDFF0">
            <w:pPr>
              <w:rPr>
                <w:rFonts w:hint="eastAsia"/>
                <w:color w:val="000000"/>
                <w:sz w:val="28"/>
                <w:szCs w:val="28"/>
              </w:rPr>
            </w:pPr>
          </w:p>
        </w:tc>
        <w:tc>
          <w:tcPr>
            <w:tcW w:w="1800" w:type="dxa"/>
            <w:noWrap w:val="0"/>
            <w:vAlign w:val="center"/>
          </w:tcPr>
          <w:p w14:paraId="535E9666">
            <w:pPr>
              <w:jc w:val="center"/>
              <w:rPr>
                <w:rFonts w:hint="eastAsia"/>
                <w:color w:val="000000"/>
                <w:sz w:val="28"/>
                <w:szCs w:val="28"/>
              </w:rPr>
            </w:pPr>
            <w:r>
              <w:rPr>
                <w:rFonts w:hint="eastAsia"/>
                <w:color w:val="000000"/>
                <w:sz w:val="28"/>
                <w:szCs w:val="28"/>
              </w:rPr>
              <w:t>经营</w:t>
            </w:r>
            <w:r>
              <w:rPr>
                <w:rFonts w:hint="eastAsia"/>
                <w:color w:val="000000"/>
                <w:sz w:val="28"/>
                <w:szCs w:val="28"/>
                <w:lang w:eastAsia="zh-CN"/>
              </w:rPr>
              <w:t>负责人</w:t>
            </w:r>
          </w:p>
        </w:tc>
        <w:tc>
          <w:tcPr>
            <w:tcW w:w="5940" w:type="dxa"/>
            <w:noWrap w:val="0"/>
            <w:vAlign w:val="top"/>
          </w:tcPr>
          <w:p w14:paraId="017E8572">
            <w:pPr>
              <w:rPr>
                <w:rFonts w:hint="eastAsia"/>
                <w:color w:val="000000"/>
                <w:sz w:val="28"/>
                <w:szCs w:val="28"/>
              </w:rPr>
            </w:pPr>
          </w:p>
        </w:tc>
      </w:tr>
      <w:tr w14:paraId="4F48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48" w:type="dxa"/>
            <w:gridSpan w:val="2"/>
            <w:vMerge w:val="continue"/>
            <w:noWrap w:val="0"/>
            <w:vAlign w:val="top"/>
          </w:tcPr>
          <w:p w14:paraId="6DF3E36E">
            <w:pPr>
              <w:rPr>
                <w:rFonts w:hint="eastAsia"/>
                <w:color w:val="000000"/>
                <w:sz w:val="28"/>
                <w:szCs w:val="28"/>
              </w:rPr>
            </w:pPr>
          </w:p>
        </w:tc>
        <w:tc>
          <w:tcPr>
            <w:tcW w:w="1800" w:type="dxa"/>
            <w:noWrap w:val="0"/>
            <w:vAlign w:val="center"/>
          </w:tcPr>
          <w:p w14:paraId="18A3D085">
            <w:pPr>
              <w:jc w:val="center"/>
              <w:rPr>
                <w:rFonts w:hint="eastAsia"/>
                <w:color w:val="000000"/>
                <w:sz w:val="28"/>
                <w:szCs w:val="28"/>
              </w:rPr>
            </w:pPr>
            <w:r>
              <w:rPr>
                <w:rFonts w:hint="eastAsia"/>
                <w:color w:val="000000"/>
                <w:sz w:val="28"/>
                <w:szCs w:val="28"/>
              </w:rPr>
              <w:t>项目经理</w:t>
            </w:r>
          </w:p>
        </w:tc>
        <w:tc>
          <w:tcPr>
            <w:tcW w:w="5940" w:type="dxa"/>
            <w:noWrap w:val="0"/>
            <w:vAlign w:val="top"/>
          </w:tcPr>
          <w:p w14:paraId="17E18D31">
            <w:pPr>
              <w:rPr>
                <w:rFonts w:hint="eastAsia"/>
                <w:color w:val="000000"/>
                <w:sz w:val="28"/>
                <w:szCs w:val="28"/>
              </w:rPr>
            </w:pPr>
          </w:p>
        </w:tc>
      </w:tr>
    </w:tbl>
    <w:p w14:paraId="1AB3B38A">
      <w:pPr>
        <w:rPr>
          <w:rFonts w:hint="eastAsia"/>
          <w:color w:val="000000"/>
          <w:sz w:val="28"/>
          <w:szCs w:val="28"/>
        </w:rPr>
      </w:pPr>
      <w:r>
        <w:rPr>
          <w:rFonts w:hint="eastAsia"/>
          <w:color w:val="000000"/>
          <w:sz w:val="28"/>
          <w:szCs w:val="28"/>
        </w:rPr>
        <w:t xml:space="preserve">         </w:t>
      </w:r>
    </w:p>
    <w:p w14:paraId="77324B38">
      <w:pPr>
        <w:spacing w:line="360" w:lineRule="auto"/>
        <w:jc w:val="both"/>
        <w:rPr>
          <w:rFonts w:hint="eastAsia" w:ascii="宋体" w:eastAsia="宋体"/>
          <w:b/>
          <w:bCs/>
          <w:color w:val="000000"/>
          <w:sz w:val="24"/>
          <w:szCs w:val="24"/>
          <w:lang w:eastAsia="zh-CN"/>
        </w:rPr>
      </w:pPr>
      <w:r>
        <w:rPr>
          <w:rFonts w:hint="eastAsia" w:ascii="宋体"/>
          <w:b/>
          <w:bCs/>
          <w:color w:val="000000"/>
          <w:sz w:val="24"/>
          <w:szCs w:val="24"/>
          <w:lang w:eastAsia="zh-CN"/>
        </w:rPr>
        <w:t>附件</w:t>
      </w:r>
      <w:r>
        <w:rPr>
          <w:rFonts w:hint="eastAsia" w:ascii="宋体"/>
          <w:b/>
          <w:bCs/>
          <w:color w:val="000000"/>
          <w:sz w:val="24"/>
          <w:szCs w:val="24"/>
          <w:lang w:val="en-US" w:eastAsia="zh-CN"/>
        </w:rPr>
        <w:t xml:space="preserve">2 </w:t>
      </w:r>
    </w:p>
    <w:p w14:paraId="172D3F34">
      <w:pPr>
        <w:spacing w:line="360" w:lineRule="auto"/>
        <w:ind w:firstLine="560" w:firstLineChars="200"/>
        <w:jc w:val="center"/>
        <w:rPr>
          <w:rFonts w:hint="eastAsia" w:ascii="宋体"/>
          <w:color w:val="000000"/>
          <w:sz w:val="30"/>
          <w:szCs w:val="30"/>
        </w:rPr>
      </w:pPr>
      <w:r>
        <w:rPr>
          <w:rFonts w:hint="eastAsia"/>
          <w:color w:val="000000"/>
          <w:sz w:val="28"/>
          <w:szCs w:val="28"/>
          <w:lang w:val="en-US" w:eastAsia="zh-CN"/>
        </w:rPr>
        <w:t xml:space="preserve"> </w:t>
      </w:r>
      <w:r>
        <w:rPr>
          <w:rFonts w:hint="eastAsia" w:ascii="宋体"/>
          <w:color w:val="000000"/>
          <w:sz w:val="30"/>
          <w:szCs w:val="30"/>
        </w:rPr>
        <w:t>北京城建远东建设投资集团有限公司</w:t>
      </w:r>
    </w:p>
    <w:p w14:paraId="3AB44201">
      <w:pPr>
        <w:jc w:val="center"/>
        <w:rPr>
          <w:rFonts w:hint="eastAsia"/>
          <w:color w:val="000000"/>
          <w:sz w:val="28"/>
          <w:szCs w:val="28"/>
        </w:rPr>
      </w:pPr>
      <w:r>
        <w:rPr>
          <w:rFonts w:hint="eastAsia"/>
          <w:color w:val="000000"/>
          <w:sz w:val="28"/>
          <w:szCs w:val="28"/>
        </w:rPr>
        <w:t>合同外零用工签证单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2"/>
        <w:gridCol w:w="1800"/>
        <w:gridCol w:w="5940"/>
      </w:tblGrid>
      <w:tr w14:paraId="42FB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48" w:type="dxa"/>
            <w:gridSpan w:val="3"/>
            <w:noWrap w:val="0"/>
            <w:vAlign w:val="top"/>
          </w:tcPr>
          <w:p w14:paraId="6674D217">
            <w:pPr>
              <w:jc w:val="center"/>
              <w:rPr>
                <w:rFonts w:hint="eastAsia"/>
                <w:color w:val="000000"/>
                <w:sz w:val="28"/>
                <w:szCs w:val="28"/>
              </w:rPr>
            </w:pPr>
            <w:r>
              <w:rPr>
                <w:rFonts w:hint="eastAsia"/>
                <w:color w:val="000000"/>
                <w:sz w:val="28"/>
                <w:szCs w:val="28"/>
              </w:rPr>
              <w:t>工程名称</w:t>
            </w:r>
          </w:p>
        </w:tc>
        <w:tc>
          <w:tcPr>
            <w:tcW w:w="5940" w:type="dxa"/>
            <w:noWrap w:val="0"/>
            <w:vAlign w:val="top"/>
          </w:tcPr>
          <w:p w14:paraId="3D844D2F">
            <w:pPr>
              <w:rPr>
                <w:rFonts w:hint="eastAsia"/>
                <w:color w:val="000000"/>
                <w:sz w:val="28"/>
                <w:szCs w:val="28"/>
              </w:rPr>
            </w:pPr>
          </w:p>
        </w:tc>
      </w:tr>
      <w:tr w14:paraId="2792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top"/>
          </w:tcPr>
          <w:p w14:paraId="69446632">
            <w:pPr>
              <w:jc w:val="center"/>
              <w:rPr>
                <w:rFonts w:hint="eastAsia"/>
                <w:color w:val="000000"/>
                <w:sz w:val="28"/>
                <w:szCs w:val="28"/>
              </w:rPr>
            </w:pPr>
            <w:r>
              <w:rPr>
                <w:rFonts w:hint="eastAsia"/>
                <w:color w:val="000000"/>
                <w:sz w:val="28"/>
                <w:szCs w:val="28"/>
                <w:lang w:eastAsia="zh-CN"/>
              </w:rPr>
              <w:t>专业</w:t>
            </w:r>
            <w:r>
              <w:rPr>
                <w:rFonts w:hint="eastAsia"/>
                <w:color w:val="000000"/>
                <w:sz w:val="28"/>
                <w:szCs w:val="28"/>
              </w:rPr>
              <w:t>分包单位</w:t>
            </w:r>
          </w:p>
        </w:tc>
        <w:tc>
          <w:tcPr>
            <w:tcW w:w="5940" w:type="dxa"/>
            <w:noWrap w:val="0"/>
            <w:vAlign w:val="top"/>
          </w:tcPr>
          <w:p w14:paraId="625429F7">
            <w:pPr>
              <w:rPr>
                <w:rFonts w:hint="eastAsia"/>
                <w:color w:val="000000"/>
                <w:sz w:val="28"/>
                <w:szCs w:val="28"/>
              </w:rPr>
            </w:pPr>
          </w:p>
        </w:tc>
      </w:tr>
      <w:tr w14:paraId="0727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496" w:type="dxa"/>
            <w:vMerge w:val="restart"/>
            <w:noWrap w:val="0"/>
            <w:vAlign w:val="center"/>
          </w:tcPr>
          <w:p w14:paraId="53A9A72B">
            <w:pPr>
              <w:jc w:val="center"/>
              <w:rPr>
                <w:rFonts w:hint="eastAsia"/>
                <w:color w:val="000000"/>
                <w:sz w:val="28"/>
                <w:szCs w:val="28"/>
              </w:rPr>
            </w:pPr>
            <w:r>
              <w:rPr>
                <w:rFonts w:hint="eastAsia"/>
                <w:color w:val="000000"/>
                <w:sz w:val="28"/>
                <w:szCs w:val="28"/>
              </w:rPr>
              <w:t>签证内容</w:t>
            </w:r>
          </w:p>
        </w:tc>
        <w:tc>
          <w:tcPr>
            <w:tcW w:w="1952" w:type="dxa"/>
            <w:gridSpan w:val="2"/>
            <w:noWrap w:val="0"/>
            <w:vAlign w:val="center"/>
          </w:tcPr>
          <w:p w14:paraId="664168EF">
            <w:pPr>
              <w:jc w:val="center"/>
              <w:rPr>
                <w:rFonts w:hint="eastAsia"/>
                <w:color w:val="000000"/>
                <w:sz w:val="28"/>
                <w:szCs w:val="28"/>
              </w:rPr>
            </w:pPr>
            <w:r>
              <w:rPr>
                <w:rFonts w:hint="eastAsia"/>
                <w:color w:val="000000"/>
                <w:sz w:val="28"/>
                <w:szCs w:val="28"/>
                <w:lang w:eastAsia="zh-CN"/>
              </w:rPr>
              <w:t>发起事由及工作内容</w:t>
            </w:r>
            <w:r>
              <w:rPr>
                <w:rFonts w:hint="eastAsia"/>
                <w:color w:val="000000"/>
                <w:sz w:val="28"/>
                <w:szCs w:val="28"/>
              </w:rPr>
              <w:t>描述</w:t>
            </w:r>
          </w:p>
        </w:tc>
        <w:tc>
          <w:tcPr>
            <w:tcW w:w="5940" w:type="dxa"/>
            <w:noWrap w:val="0"/>
            <w:vAlign w:val="top"/>
          </w:tcPr>
          <w:p w14:paraId="25566712">
            <w:pPr>
              <w:rPr>
                <w:rFonts w:hint="eastAsia"/>
                <w:color w:val="000000"/>
                <w:sz w:val="28"/>
                <w:szCs w:val="28"/>
              </w:rPr>
            </w:pPr>
          </w:p>
        </w:tc>
      </w:tr>
      <w:tr w14:paraId="523B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96" w:type="dxa"/>
            <w:vMerge w:val="continue"/>
            <w:noWrap w:val="0"/>
            <w:vAlign w:val="top"/>
          </w:tcPr>
          <w:p w14:paraId="5D682FFB">
            <w:pPr>
              <w:rPr>
                <w:rFonts w:hint="eastAsia"/>
                <w:color w:val="000000"/>
                <w:sz w:val="28"/>
                <w:szCs w:val="28"/>
              </w:rPr>
            </w:pPr>
          </w:p>
        </w:tc>
        <w:tc>
          <w:tcPr>
            <w:tcW w:w="1952" w:type="dxa"/>
            <w:gridSpan w:val="2"/>
            <w:noWrap w:val="0"/>
            <w:vAlign w:val="center"/>
          </w:tcPr>
          <w:p w14:paraId="398AE312">
            <w:pPr>
              <w:jc w:val="center"/>
              <w:rPr>
                <w:rFonts w:hint="eastAsia"/>
                <w:color w:val="000000"/>
                <w:sz w:val="28"/>
                <w:szCs w:val="28"/>
              </w:rPr>
            </w:pPr>
            <w:r>
              <w:rPr>
                <w:rFonts w:hint="eastAsia"/>
                <w:color w:val="000000"/>
                <w:sz w:val="28"/>
                <w:szCs w:val="28"/>
              </w:rPr>
              <w:t>工人数量</w:t>
            </w:r>
          </w:p>
        </w:tc>
        <w:tc>
          <w:tcPr>
            <w:tcW w:w="5940" w:type="dxa"/>
            <w:noWrap w:val="0"/>
            <w:vAlign w:val="top"/>
          </w:tcPr>
          <w:p w14:paraId="34860C89">
            <w:pPr>
              <w:rPr>
                <w:rFonts w:hint="eastAsia"/>
                <w:color w:val="000000"/>
                <w:sz w:val="28"/>
                <w:szCs w:val="28"/>
              </w:rPr>
            </w:pPr>
          </w:p>
        </w:tc>
      </w:tr>
      <w:tr w14:paraId="67DD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496" w:type="dxa"/>
            <w:vMerge w:val="continue"/>
            <w:noWrap w:val="0"/>
            <w:vAlign w:val="top"/>
          </w:tcPr>
          <w:p w14:paraId="6FF2A743">
            <w:pPr>
              <w:rPr>
                <w:rFonts w:hint="eastAsia"/>
                <w:color w:val="000000"/>
                <w:sz w:val="28"/>
                <w:szCs w:val="28"/>
              </w:rPr>
            </w:pPr>
          </w:p>
        </w:tc>
        <w:tc>
          <w:tcPr>
            <w:tcW w:w="1952" w:type="dxa"/>
            <w:gridSpan w:val="2"/>
            <w:noWrap w:val="0"/>
            <w:vAlign w:val="center"/>
          </w:tcPr>
          <w:p w14:paraId="1AAC0055">
            <w:pPr>
              <w:jc w:val="center"/>
              <w:rPr>
                <w:rFonts w:hint="eastAsia"/>
                <w:color w:val="000000"/>
                <w:sz w:val="28"/>
                <w:szCs w:val="28"/>
              </w:rPr>
            </w:pPr>
            <w:r>
              <w:rPr>
                <w:rFonts w:hint="eastAsia"/>
                <w:color w:val="000000"/>
                <w:sz w:val="28"/>
                <w:szCs w:val="28"/>
                <w:lang w:eastAsia="zh-CN"/>
              </w:rPr>
              <w:t>作业</w:t>
            </w:r>
            <w:r>
              <w:rPr>
                <w:rFonts w:hint="eastAsia"/>
                <w:color w:val="000000"/>
                <w:sz w:val="28"/>
                <w:szCs w:val="28"/>
              </w:rPr>
              <w:t>时间</w:t>
            </w:r>
          </w:p>
        </w:tc>
        <w:tc>
          <w:tcPr>
            <w:tcW w:w="5940" w:type="dxa"/>
            <w:noWrap w:val="0"/>
            <w:vAlign w:val="top"/>
          </w:tcPr>
          <w:p w14:paraId="66B8BE26">
            <w:pPr>
              <w:rPr>
                <w:rFonts w:hint="eastAsia"/>
                <w:color w:val="000000"/>
                <w:sz w:val="28"/>
                <w:szCs w:val="28"/>
              </w:rPr>
            </w:pPr>
          </w:p>
        </w:tc>
      </w:tr>
      <w:tr w14:paraId="6F21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6" w:type="dxa"/>
            <w:vMerge w:val="continue"/>
            <w:noWrap w:val="0"/>
            <w:vAlign w:val="top"/>
          </w:tcPr>
          <w:p w14:paraId="3A5AFC05">
            <w:pPr>
              <w:rPr>
                <w:rFonts w:hint="eastAsia"/>
                <w:sz w:val="28"/>
                <w:szCs w:val="28"/>
              </w:rPr>
            </w:pPr>
          </w:p>
        </w:tc>
        <w:tc>
          <w:tcPr>
            <w:tcW w:w="1952" w:type="dxa"/>
            <w:gridSpan w:val="2"/>
            <w:noWrap w:val="0"/>
            <w:vAlign w:val="top"/>
          </w:tcPr>
          <w:p w14:paraId="23C15F28">
            <w:pPr>
              <w:jc w:val="center"/>
              <w:rPr>
                <w:rFonts w:hint="eastAsia"/>
                <w:sz w:val="28"/>
                <w:szCs w:val="28"/>
              </w:rPr>
            </w:pPr>
            <w:r>
              <w:rPr>
                <w:rFonts w:hint="eastAsia"/>
                <w:sz w:val="28"/>
                <w:szCs w:val="28"/>
                <w:lang w:eastAsia="zh-CN"/>
              </w:rPr>
              <w:t>折合</w:t>
            </w:r>
            <w:r>
              <w:rPr>
                <w:rFonts w:hint="eastAsia"/>
                <w:sz w:val="28"/>
                <w:szCs w:val="28"/>
              </w:rPr>
              <w:t>用工工日</w:t>
            </w:r>
          </w:p>
        </w:tc>
        <w:tc>
          <w:tcPr>
            <w:tcW w:w="5940" w:type="dxa"/>
            <w:noWrap w:val="0"/>
            <w:vAlign w:val="top"/>
          </w:tcPr>
          <w:p w14:paraId="193C6752">
            <w:pPr>
              <w:rPr>
                <w:rFonts w:hint="eastAsia"/>
                <w:sz w:val="28"/>
                <w:szCs w:val="28"/>
              </w:rPr>
            </w:pPr>
          </w:p>
        </w:tc>
      </w:tr>
      <w:tr w14:paraId="1E38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center"/>
          </w:tcPr>
          <w:p w14:paraId="0D49A7C1">
            <w:pPr>
              <w:jc w:val="center"/>
              <w:rPr>
                <w:rFonts w:hint="eastAsia"/>
                <w:sz w:val="28"/>
                <w:szCs w:val="28"/>
              </w:rPr>
            </w:pPr>
            <w:r>
              <w:rPr>
                <w:rFonts w:hint="eastAsia"/>
                <w:sz w:val="28"/>
                <w:szCs w:val="28"/>
              </w:rPr>
              <w:t>分包方负责人</w:t>
            </w:r>
          </w:p>
        </w:tc>
        <w:tc>
          <w:tcPr>
            <w:tcW w:w="5940" w:type="dxa"/>
            <w:noWrap w:val="0"/>
            <w:vAlign w:val="top"/>
          </w:tcPr>
          <w:p w14:paraId="5672133F">
            <w:pPr>
              <w:rPr>
                <w:rFonts w:hint="eastAsia"/>
                <w:sz w:val="28"/>
                <w:szCs w:val="28"/>
              </w:rPr>
            </w:pPr>
          </w:p>
        </w:tc>
      </w:tr>
      <w:tr w14:paraId="5E67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8" w:type="dxa"/>
            <w:gridSpan w:val="2"/>
            <w:vMerge w:val="restart"/>
            <w:noWrap w:val="0"/>
            <w:vAlign w:val="center"/>
          </w:tcPr>
          <w:p w14:paraId="2BAD6C4F">
            <w:pPr>
              <w:jc w:val="center"/>
              <w:rPr>
                <w:rFonts w:hint="eastAsia"/>
                <w:sz w:val="28"/>
                <w:szCs w:val="28"/>
              </w:rPr>
            </w:pPr>
            <w:r>
              <w:rPr>
                <w:rFonts w:hint="eastAsia"/>
                <w:sz w:val="28"/>
                <w:szCs w:val="28"/>
              </w:rPr>
              <w:t>项目部</w:t>
            </w:r>
          </w:p>
        </w:tc>
        <w:tc>
          <w:tcPr>
            <w:tcW w:w="1800" w:type="dxa"/>
            <w:noWrap w:val="0"/>
            <w:vAlign w:val="center"/>
          </w:tcPr>
          <w:p w14:paraId="318F5E35">
            <w:pPr>
              <w:jc w:val="center"/>
              <w:rPr>
                <w:rFonts w:hint="eastAsia"/>
                <w:sz w:val="28"/>
                <w:szCs w:val="28"/>
              </w:rPr>
            </w:pPr>
            <w:r>
              <w:rPr>
                <w:rFonts w:hint="eastAsia"/>
                <w:sz w:val="28"/>
                <w:szCs w:val="28"/>
              </w:rPr>
              <w:t>生产</w:t>
            </w:r>
            <w:r>
              <w:rPr>
                <w:rFonts w:hint="eastAsia"/>
                <w:sz w:val="28"/>
                <w:szCs w:val="28"/>
                <w:lang w:eastAsia="zh-CN"/>
              </w:rPr>
              <w:t>负责人</w:t>
            </w:r>
          </w:p>
        </w:tc>
        <w:tc>
          <w:tcPr>
            <w:tcW w:w="5940" w:type="dxa"/>
            <w:noWrap w:val="0"/>
            <w:vAlign w:val="top"/>
          </w:tcPr>
          <w:p w14:paraId="65FA60B7">
            <w:pPr>
              <w:rPr>
                <w:rFonts w:hint="eastAsia"/>
                <w:sz w:val="28"/>
                <w:szCs w:val="28"/>
              </w:rPr>
            </w:pPr>
          </w:p>
        </w:tc>
      </w:tr>
      <w:tr w14:paraId="7E1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8" w:type="dxa"/>
            <w:gridSpan w:val="2"/>
            <w:vMerge w:val="continue"/>
            <w:noWrap w:val="0"/>
            <w:vAlign w:val="center"/>
          </w:tcPr>
          <w:p w14:paraId="3AB93A33">
            <w:pPr>
              <w:jc w:val="center"/>
              <w:rPr>
                <w:rFonts w:hint="eastAsia"/>
                <w:sz w:val="28"/>
                <w:szCs w:val="28"/>
              </w:rPr>
            </w:pPr>
          </w:p>
        </w:tc>
        <w:tc>
          <w:tcPr>
            <w:tcW w:w="1800" w:type="dxa"/>
            <w:noWrap w:val="0"/>
            <w:vAlign w:val="center"/>
          </w:tcPr>
          <w:p w14:paraId="4651B897">
            <w:pPr>
              <w:jc w:val="center"/>
              <w:rPr>
                <w:rFonts w:hint="eastAsia"/>
                <w:sz w:val="28"/>
                <w:szCs w:val="28"/>
              </w:rPr>
            </w:pPr>
            <w:r>
              <w:rPr>
                <w:rFonts w:hint="eastAsia"/>
                <w:sz w:val="28"/>
                <w:szCs w:val="28"/>
              </w:rPr>
              <w:t>经营</w:t>
            </w:r>
            <w:r>
              <w:rPr>
                <w:rFonts w:hint="eastAsia"/>
                <w:sz w:val="28"/>
                <w:szCs w:val="28"/>
                <w:lang w:eastAsia="zh-CN"/>
              </w:rPr>
              <w:t>负责人</w:t>
            </w:r>
          </w:p>
        </w:tc>
        <w:tc>
          <w:tcPr>
            <w:tcW w:w="5940" w:type="dxa"/>
            <w:noWrap w:val="0"/>
            <w:vAlign w:val="top"/>
          </w:tcPr>
          <w:p w14:paraId="3C222FFB">
            <w:pPr>
              <w:rPr>
                <w:rFonts w:hint="eastAsia"/>
                <w:sz w:val="28"/>
                <w:szCs w:val="28"/>
              </w:rPr>
            </w:pPr>
          </w:p>
        </w:tc>
      </w:tr>
      <w:tr w14:paraId="6F7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8" w:type="dxa"/>
            <w:gridSpan w:val="2"/>
            <w:vMerge w:val="continue"/>
            <w:noWrap w:val="0"/>
            <w:vAlign w:val="center"/>
          </w:tcPr>
          <w:p w14:paraId="43050E3F">
            <w:pPr>
              <w:jc w:val="center"/>
              <w:rPr>
                <w:rFonts w:hint="eastAsia"/>
                <w:sz w:val="28"/>
                <w:szCs w:val="28"/>
              </w:rPr>
            </w:pPr>
          </w:p>
        </w:tc>
        <w:tc>
          <w:tcPr>
            <w:tcW w:w="1800" w:type="dxa"/>
            <w:noWrap w:val="0"/>
            <w:vAlign w:val="center"/>
          </w:tcPr>
          <w:p w14:paraId="429FB2A8">
            <w:pPr>
              <w:jc w:val="center"/>
              <w:rPr>
                <w:rFonts w:hint="eastAsia"/>
                <w:sz w:val="28"/>
                <w:szCs w:val="28"/>
              </w:rPr>
            </w:pPr>
            <w:r>
              <w:rPr>
                <w:rFonts w:hint="eastAsia"/>
                <w:sz w:val="28"/>
                <w:szCs w:val="28"/>
              </w:rPr>
              <w:t>项目经理</w:t>
            </w:r>
          </w:p>
        </w:tc>
        <w:tc>
          <w:tcPr>
            <w:tcW w:w="5940" w:type="dxa"/>
            <w:noWrap w:val="0"/>
            <w:vAlign w:val="top"/>
          </w:tcPr>
          <w:p w14:paraId="0E9D7F02">
            <w:pPr>
              <w:rPr>
                <w:rFonts w:hint="eastAsia"/>
                <w:sz w:val="28"/>
                <w:szCs w:val="28"/>
              </w:rPr>
            </w:pPr>
          </w:p>
        </w:tc>
      </w:tr>
    </w:tbl>
    <w:p w14:paraId="5A433F56">
      <w:pPr>
        <w:rPr>
          <w:rFonts w:hint="eastAsia"/>
          <w:sz w:val="28"/>
          <w:szCs w:val="28"/>
        </w:rPr>
      </w:pPr>
    </w:p>
    <w:p w14:paraId="61636E9E">
      <w:pPr>
        <w:spacing w:line="360" w:lineRule="auto"/>
        <w:ind w:firstLine="560" w:firstLineChars="200"/>
        <w:jc w:val="center"/>
        <w:rPr>
          <w:rFonts w:hint="eastAsia"/>
          <w:sz w:val="28"/>
          <w:szCs w:val="28"/>
          <w:lang w:val="en-US" w:eastAsia="zh-CN"/>
        </w:rPr>
      </w:pPr>
      <w:r>
        <w:rPr>
          <w:rFonts w:hint="eastAsia"/>
          <w:sz w:val="28"/>
          <w:szCs w:val="28"/>
          <w:lang w:val="en-US" w:eastAsia="zh-CN"/>
        </w:rPr>
        <w:t xml:space="preserve"> </w:t>
      </w:r>
    </w:p>
    <w:p w14:paraId="6C5B97B2">
      <w:pPr>
        <w:spacing w:line="360" w:lineRule="auto"/>
        <w:jc w:val="both"/>
        <w:rPr>
          <w:rFonts w:hint="eastAsia" w:ascii="宋体" w:eastAsia="宋体"/>
          <w:b/>
          <w:bCs/>
          <w:color w:val="000000"/>
          <w:sz w:val="24"/>
          <w:szCs w:val="24"/>
          <w:lang w:eastAsia="zh-CN"/>
        </w:rPr>
      </w:pPr>
      <w:r>
        <w:rPr>
          <w:rFonts w:hint="eastAsia" w:ascii="宋体"/>
          <w:b/>
          <w:bCs/>
          <w:color w:val="000000"/>
          <w:sz w:val="24"/>
          <w:szCs w:val="24"/>
          <w:lang w:eastAsia="zh-CN"/>
        </w:rPr>
        <w:t>附件</w:t>
      </w:r>
      <w:r>
        <w:rPr>
          <w:rFonts w:hint="eastAsia" w:ascii="宋体"/>
          <w:b/>
          <w:bCs/>
          <w:color w:val="000000"/>
          <w:sz w:val="24"/>
          <w:szCs w:val="24"/>
          <w:lang w:val="en-US" w:eastAsia="zh-CN"/>
        </w:rPr>
        <w:t>3</w:t>
      </w:r>
    </w:p>
    <w:p w14:paraId="05852A28">
      <w:pPr>
        <w:spacing w:line="360" w:lineRule="auto"/>
        <w:ind w:firstLine="600" w:firstLineChars="200"/>
        <w:jc w:val="center"/>
        <w:rPr>
          <w:rFonts w:hint="eastAsia" w:ascii="宋体"/>
          <w:color w:val="000000"/>
          <w:sz w:val="30"/>
          <w:szCs w:val="30"/>
        </w:rPr>
      </w:pPr>
      <w:r>
        <w:rPr>
          <w:rFonts w:hint="eastAsia" w:ascii="宋体"/>
          <w:color w:val="000000"/>
          <w:sz w:val="30"/>
          <w:szCs w:val="30"/>
        </w:rPr>
        <w:t>北京城建远东建设投资集团有限公司</w:t>
      </w:r>
    </w:p>
    <w:p w14:paraId="332B258A">
      <w:pPr>
        <w:jc w:val="center"/>
        <w:rPr>
          <w:rFonts w:hint="eastAsia"/>
          <w:sz w:val="28"/>
          <w:szCs w:val="28"/>
        </w:rPr>
      </w:pPr>
      <w:r>
        <w:rPr>
          <w:rFonts w:hint="eastAsia"/>
          <w:sz w:val="28"/>
          <w:szCs w:val="28"/>
          <w:lang w:eastAsia="zh-CN"/>
        </w:rPr>
        <w:t>合同外</w:t>
      </w:r>
      <w:r>
        <w:rPr>
          <w:rFonts w:hint="eastAsia"/>
          <w:sz w:val="28"/>
          <w:szCs w:val="28"/>
        </w:rPr>
        <w:t>机械租赁台班签证单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2"/>
        <w:gridCol w:w="1800"/>
        <w:gridCol w:w="5940"/>
      </w:tblGrid>
      <w:tr w14:paraId="47C4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top"/>
          </w:tcPr>
          <w:p w14:paraId="7B2255A2">
            <w:pPr>
              <w:jc w:val="center"/>
              <w:rPr>
                <w:rFonts w:hint="eastAsia"/>
                <w:sz w:val="28"/>
                <w:szCs w:val="28"/>
              </w:rPr>
            </w:pPr>
            <w:r>
              <w:rPr>
                <w:rFonts w:hint="eastAsia"/>
                <w:sz w:val="28"/>
                <w:szCs w:val="28"/>
              </w:rPr>
              <w:t>工程名称</w:t>
            </w:r>
          </w:p>
        </w:tc>
        <w:tc>
          <w:tcPr>
            <w:tcW w:w="5940" w:type="dxa"/>
            <w:noWrap w:val="0"/>
            <w:vAlign w:val="top"/>
          </w:tcPr>
          <w:p w14:paraId="02413A93">
            <w:pPr>
              <w:rPr>
                <w:rFonts w:hint="eastAsia"/>
                <w:sz w:val="28"/>
                <w:szCs w:val="28"/>
              </w:rPr>
            </w:pPr>
          </w:p>
        </w:tc>
      </w:tr>
      <w:tr w14:paraId="598D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top"/>
          </w:tcPr>
          <w:p w14:paraId="1C759FE2">
            <w:pPr>
              <w:jc w:val="center"/>
              <w:rPr>
                <w:rFonts w:hint="eastAsia"/>
                <w:sz w:val="28"/>
                <w:szCs w:val="28"/>
              </w:rPr>
            </w:pPr>
            <w:r>
              <w:rPr>
                <w:rFonts w:hint="eastAsia"/>
                <w:sz w:val="28"/>
                <w:szCs w:val="28"/>
              </w:rPr>
              <w:t>分包单位</w:t>
            </w:r>
          </w:p>
        </w:tc>
        <w:tc>
          <w:tcPr>
            <w:tcW w:w="5940" w:type="dxa"/>
            <w:noWrap w:val="0"/>
            <w:vAlign w:val="top"/>
          </w:tcPr>
          <w:p w14:paraId="646DF217">
            <w:pPr>
              <w:rPr>
                <w:rFonts w:hint="eastAsia"/>
                <w:sz w:val="28"/>
                <w:szCs w:val="28"/>
              </w:rPr>
            </w:pPr>
          </w:p>
        </w:tc>
      </w:tr>
      <w:tr w14:paraId="0E41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noWrap w:val="0"/>
            <w:vAlign w:val="center"/>
          </w:tcPr>
          <w:p w14:paraId="1118D859">
            <w:pPr>
              <w:jc w:val="center"/>
              <w:rPr>
                <w:rFonts w:hint="eastAsia"/>
                <w:sz w:val="28"/>
                <w:szCs w:val="28"/>
              </w:rPr>
            </w:pPr>
            <w:r>
              <w:rPr>
                <w:rFonts w:hint="eastAsia"/>
                <w:sz w:val="28"/>
                <w:szCs w:val="28"/>
              </w:rPr>
              <w:t>签证内容</w:t>
            </w:r>
          </w:p>
        </w:tc>
        <w:tc>
          <w:tcPr>
            <w:tcW w:w="1952" w:type="dxa"/>
            <w:gridSpan w:val="2"/>
            <w:noWrap w:val="0"/>
            <w:vAlign w:val="center"/>
          </w:tcPr>
          <w:p w14:paraId="6F8B3E1F">
            <w:pPr>
              <w:jc w:val="center"/>
              <w:rPr>
                <w:rFonts w:hint="eastAsia"/>
                <w:sz w:val="28"/>
                <w:szCs w:val="28"/>
              </w:rPr>
            </w:pPr>
            <w:r>
              <w:rPr>
                <w:rFonts w:hint="eastAsia"/>
                <w:sz w:val="28"/>
                <w:szCs w:val="28"/>
              </w:rPr>
              <w:t>作业内容</w:t>
            </w:r>
          </w:p>
        </w:tc>
        <w:tc>
          <w:tcPr>
            <w:tcW w:w="5940" w:type="dxa"/>
            <w:noWrap w:val="0"/>
            <w:vAlign w:val="top"/>
          </w:tcPr>
          <w:p w14:paraId="194F65E8">
            <w:pPr>
              <w:rPr>
                <w:rFonts w:hint="eastAsia"/>
                <w:sz w:val="28"/>
                <w:szCs w:val="28"/>
              </w:rPr>
            </w:pPr>
          </w:p>
          <w:p w14:paraId="3F3FA0C9">
            <w:pPr>
              <w:rPr>
                <w:rFonts w:hint="eastAsia"/>
                <w:sz w:val="28"/>
                <w:szCs w:val="28"/>
              </w:rPr>
            </w:pPr>
          </w:p>
          <w:p w14:paraId="13248218">
            <w:pPr>
              <w:rPr>
                <w:rFonts w:hint="eastAsia"/>
                <w:sz w:val="28"/>
                <w:szCs w:val="28"/>
              </w:rPr>
            </w:pPr>
          </w:p>
          <w:p w14:paraId="41A64F37">
            <w:pPr>
              <w:rPr>
                <w:rFonts w:hint="eastAsia"/>
                <w:sz w:val="28"/>
                <w:szCs w:val="28"/>
              </w:rPr>
            </w:pPr>
          </w:p>
          <w:p w14:paraId="7B4C8111">
            <w:pPr>
              <w:rPr>
                <w:rFonts w:hint="eastAsia"/>
                <w:sz w:val="28"/>
                <w:szCs w:val="28"/>
              </w:rPr>
            </w:pPr>
          </w:p>
        </w:tc>
      </w:tr>
      <w:tr w14:paraId="021B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96" w:type="dxa"/>
            <w:vMerge w:val="continue"/>
            <w:noWrap w:val="0"/>
            <w:vAlign w:val="top"/>
          </w:tcPr>
          <w:p w14:paraId="1B156A8F">
            <w:pPr>
              <w:rPr>
                <w:rFonts w:hint="eastAsia"/>
                <w:sz w:val="28"/>
                <w:szCs w:val="28"/>
              </w:rPr>
            </w:pPr>
          </w:p>
        </w:tc>
        <w:tc>
          <w:tcPr>
            <w:tcW w:w="1952" w:type="dxa"/>
            <w:gridSpan w:val="2"/>
            <w:noWrap w:val="0"/>
            <w:vAlign w:val="center"/>
          </w:tcPr>
          <w:p w14:paraId="7484F3AA">
            <w:pPr>
              <w:jc w:val="center"/>
              <w:rPr>
                <w:rFonts w:hint="eastAsia"/>
                <w:sz w:val="28"/>
                <w:szCs w:val="28"/>
              </w:rPr>
            </w:pPr>
            <w:r>
              <w:rPr>
                <w:rFonts w:hint="eastAsia"/>
                <w:sz w:val="28"/>
                <w:szCs w:val="28"/>
              </w:rPr>
              <w:t xml:space="preserve"> 机械规格及数量</w:t>
            </w:r>
          </w:p>
        </w:tc>
        <w:tc>
          <w:tcPr>
            <w:tcW w:w="5940" w:type="dxa"/>
            <w:noWrap w:val="0"/>
            <w:vAlign w:val="top"/>
          </w:tcPr>
          <w:p w14:paraId="51AD4EBB">
            <w:pPr>
              <w:rPr>
                <w:rFonts w:hint="eastAsia"/>
                <w:sz w:val="28"/>
                <w:szCs w:val="28"/>
              </w:rPr>
            </w:pPr>
          </w:p>
          <w:p w14:paraId="73211C22">
            <w:pPr>
              <w:rPr>
                <w:rFonts w:hint="eastAsia"/>
                <w:sz w:val="28"/>
                <w:szCs w:val="28"/>
              </w:rPr>
            </w:pPr>
          </w:p>
          <w:p w14:paraId="1639285D">
            <w:pPr>
              <w:rPr>
                <w:rFonts w:hint="eastAsia"/>
                <w:sz w:val="28"/>
                <w:szCs w:val="28"/>
              </w:rPr>
            </w:pPr>
          </w:p>
        </w:tc>
      </w:tr>
      <w:tr w14:paraId="66B8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6" w:type="dxa"/>
            <w:vMerge w:val="continue"/>
            <w:noWrap w:val="0"/>
            <w:vAlign w:val="top"/>
          </w:tcPr>
          <w:p w14:paraId="2C0BF16A">
            <w:pPr>
              <w:rPr>
                <w:rFonts w:hint="eastAsia"/>
                <w:sz w:val="28"/>
                <w:szCs w:val="28"/>
              </w:rPr>
            </w:pPr>
          </w:p>
        </w:tc>
        <w:tc>
          <w:tcPr>
            <w:tcW w:w="1952" w:type="dxa"/>
            <w:gridSpan w:val="2"/>
            <w:noWrap w:val="0"/>
            <w:vAlign w:val="center"/>
          </w:tcPr>
          <w:p w14:paraId="46D682C4">
            <w:pPr>
              <w:jc w:val="center"/>
              <w:rPr>
                <w:rFonts w:hint="eastAsia"/>
                <w:sz w:val="28"/>
                <w:szCs w:val="28"/>
              </w:rPr>
            </w:pPr>
            <w:r>
              <w:rPr>
                <w:rFonts w:hint="eastAsia"/>
                <w:sz w:val="28"/>
                <w:szCs w:val="28"/>
              </w:rPr>
              <w:t>作业时间</w:t>
            </w:r>
          </w:p>
        </w:tc>
        <w:tc>
          <w:tcPr>
            <w:tcW w:w="5940" w:type="dxa"/>
            <w:noWrap w:val="0"/>
            <w:vAlign w:val="top"/>
          </w:tcPr>
          <w:p w14:paraId="4B248AE1">
            <w:pPr>
              <w:rPr>
                <w:rFonts w:hint="eastAsia"/>
                <w:sz w:val="28"/>
                <w:szCs w:val="28"/>
              </w:rPr>
            </w:pPr>
          </w:p>
        </w:tc>
      </w:tr>
      <w:tr w14:paraId="23EE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6" w:type="dxa"/>
            <w:vMerge w:val="continue"/>
            <w:noWrap w:val="0"/>
            <w:vAlign w:val="top"/>
          </w:tcPr>
          <w:p w14:paraId="248A8BBE">
            <w:pPr>
              <w:rPr>
                <w:rFonts w:hint="eastAsia"/>
                <w:sz w:val="28"/>
                <w:szCs w:val="28"/>
              </w:rPr>
            </w:pPr>
          </w:p>
        </w:tc>
        <w:tc>
          <w:tcPr>
            <w:tcW w:w="1952" w:type="dxa"/>
            <w:gridSpan w:val="2"/>
            <w:noWrap w:val="0"/>
            <w:vAlign w:val="top"/>
          </w:tcPr>
          <w:p w14:paraId="4C226716">
            <w:pPr>
              <w:jc w:val="center"/>
              <w:rPr>
                <w:rFonts w:hint="eastAsia"/>
                <w:sz w:val="28"/>
                <w:szCs w:val="28"/>
              </w:rPr>
            </w:pPr>
            <w:r>
              <w:rPr>
                <w:rFonts w:hint="eastAsia"/>
                <w:sz w:val="28"/>
                <w:szCs w:val="28"/>
              </w:rPr>
              <w:t>台班数量</w:t>
            </w:r>
          </w:p>
        </w:tc>
        <w:tc>
          <w:tcPr>
            <w:tcW w:w="5940" w:type="dxa"/>
            <w:noWrap w:val="0"/>
            <w:vAlign w:val="top"/>
          </w:tcPr>
          <w:p w14:paraId="2C2452DE">
            <w:pPr>
              <w:rPr>
                <w:rFonts w:hint="eastAsia"/>
                <w:sz w:val="28"/>
                <w:szCs w:val="28"/>
              </w:rPr>
            </w:pPr>
          </w:p>
        </w:tc>
      </w:tr>
      <w:tr w14:paraId="367D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gridSpan w:val="3"/>
            <w:noWrap w:val="0"/>
            <w:vAlign w:val="center"/>
          </w:tcPr>
          <w:p w14:paraId="65A9D99C">
            <w:pPr>
              <w:jc w:val="center"/>
              <w:rPr>
                <w:rFonts w:hint="eastAsia"/>
                <w:sz w:val="28"/>
                <w:szCs w:val="28"/>
              </w:rPr>
            </w:pPr>
            <w:r>
              <w:rPr>
                <w:rFonts w:hint="eastAsia"/>
                <w:sz w:val="28"/>
                <w:szCs w:val="28"/>
              </w:rPr>
              <w:t>分包方负责人</w:t>
            </w:r>
          </w:p>
        </w:tc>
        <w:tc>
          <w:tcPr>
            <w:tcW w:w="5940" w:type="dxa"/>
            <w:noWrap w:val="0"/>
            <w:vAlign w:val="top"/>
          </w:tcPr>
          <w:p w14:paraId="28EBC9E0">
            <w:pPr>
              <w:rPr>
                <w:rFonts w:hint="eastAsia"/>
                <w:sz w:val="28"/>
                <w:szCs w:val="28"/>
              </w:rPr>
            </w:pPr>
          </w:p>
        </w:tc>
      </w:tr>
      <w:tr w14:paraId="3DF3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8" w:type="dxa"/>
            <w:gridSpan w:val="2"/>
            <w:vMerge w:val="restart"/>
            <w:noWrap w:val="0"/>
            <w:vAlign w:val="center"/>
          </w:tcPr>
          <w:p w14:paraId="159CC737">
            <w:pPr>
              <w:jc w:val="center"/>
              <w:rPr>
                <w:rFonts w:hint="eastAsia"/>
                <w:sz w:val="28"/>
                <w:szCs w:val="28"/>
              </w:rPr>
            </w:pPr>
            <w:r>
              <w:rPr>
                <w:rFonts w:hint="eastAsia"/>
                <w:sz w:val="28"/>
                <w:szCs w:val="28"/>
              </w:rPr>
              <w:t>项目部</w:t>
            </w:r>
          </w:p>
        </w:tc>
        <w:tc>
          <w:tcPr>
            <w:tcW w:w="1800" w:type="dxa"/>
            <w:noWrap w:val="0"/>
            <w:vAlign w:val="center"/>
          </w:tcPr>
          <w:p w14:paraId="57D58351">
            <w:pPr>
              <w:jc w:val="center"/>
              <w:rPr>
                <w:rFonts w:hint="eastAsia"/>
                <w:sz w:val="28"/>
                <w:szCs w:val="28"/>
              </w:rPr>
            </w:pPr>
            <w:r>
              <w:rPr>
                <w:rFonts w:hint="eastAsia"/>
                <w:sz w:val="28"/>
                <w:szCs w:val="28"/>
              </w:rPr>
              <w:t>生产</w:t>
            </w:r>
            <w:r>
              <w:rPr>
                <w:rFonts w:hint="eastAsia"/>
                <w:sz w:val="28"/>
                <w:szCs w:val="28"/>
                <w:lang w:eastAsia="zh-CN"/>
              </w:rPr>
              <w:t>负责人</w:t>
            </w:r>
          </w:p>
        </w:tc>
        <w:tc>
          <w:tcPr>
            <w:tcW w:w="5940" w:type="dxa"/>
            <w:noWrap w:val="0"/>
            <w:vAlign w:val="top"/>
          </w:tcPr>
          <w:p w14:paraId="4D3D4535">
            <w:pPr>
              <w:rPr>
                <w:rFonts w:hint="eastAsia"/>
                <w:sz w:val="28"/>
                <w:szCs w:val="28"/>
              </w:rPr>
            </w:pPr>
          </w:p>
        </w:tc>
      </w:tr>
      <w:tr w14:paraId="01D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8" w:type="dxa"/>
            <w:gridSpan w:val="2"/>
            <w:vMerge w:val="continue"/>
            <w:noWrap w:val="0"/>
            <w:vAlign w:val="center"/>
          </w:tcPr>
          <w:p w14:paraId="0DFB0FDD">
            <w:pPr>
              <w:jc w:val="center"/>
              <w:rPr>
                <w:rFonts w:hint="eastAsia"/>
                <w:sz w:val="28"/>
                <w:szCs w:val="28"/>
              </w:rPr>
            </w:pPr>
          </w:p>
        </w:tc>
        <w:tc>
          <w:tcPr>
            <w:tcW w:w="1800" w:type="dxa"/>
            <w:noWrap w:val="0"/>
            <w:vAlign w:val="center"/>
          </w:tcPr>
          <w:p w14:paraId="7D372373">
            <w:pPr>
              <w:jc w:val="center"/>
              <w:rPr>
                <w:rFonts w:hint="eastAsia"/>
                <w:sz w:val="28"/>
                <w:szCs w:val="28"/>
              </w:rPr>
            </w:pPr>
            <w:r>
              <w:rPr>
                <w:rFonts w:hint="eastAsia"/>
                <w:sz w:val="28"/>
                <w:szCs w:val="28"/>
              </w:rPr>
              <w:t>经营</w:t>
            </w:r>
            <w:r>
              <w:rPr>
                <w:rFonts w:hint="eastAsia"/>
                <w:sz w:val="28"/>
                <w:szCs w:val="28"/>
                <w:lang w:eastAsia="zh-CN"/>
              </w:rPr>
              <w:t>负责人</w:t>
            </w:r>
          </w:p>
        </w:tc>
        <w:tc>
          <w:tcPr>
            <w:tcW w:w="5940" w:type="dxa"/>
            <w:noWrap w:val="0"/>
            <w:vAlign w:val="top"/>
          </w:tcPr>
          <w:p w14:paraId="7118427B">
            <w:pPr>
              <w:rPr>
                <w:rFonts w:hint="eastAsia"/>
                <w:sz w:val="28"/>
                <w:szCs w:val="28"/>
              </w:rPr>
            </w:pPr>
          </w:p>
        </w:tc>
      </w:tr>
      <w:tr w14:paraId="3C63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8" w:type="dxa"/>
            <w:gridSpan w:val="2"/>
            <w:vMerge w:val="continue"/>
            <w:noWrap w:val="0"/>
            <w:vAlign w:val="center"/>
          </w:tcPr>
          <w:p w14:paraId="2F39B6E8">
            <w:pPr>
              <w:jc w:val="center"/>
              <w:rPr>
                <w:rFonts w:hint="eastAsia"/>
                <w:sz w:val="28"/>
                <w:szCs w:val="28"/>
              </w:rPr>
            </w:pPr>
          </w:p>
        </w:tc>
        <w:tc>
          <w:tcPr>
            <w:tcW w:w="1800" w:type="dxa"/>
            <w:noWrap w:val="0"/>
            <w:vAlign w:val="center"/>
          </w:tcPr>
          <w:p w14:paraId="59BDE572">
            <w:pPr>
              <w:jc w:val="center"/>
              <w:rPr>
                <w:rFonts w:hint="eastAsia"/>
                <w:sz w:val="28"/>
                <w:szCs w:val="28"/>
              </w:rPr>
            </w:pPr>
            <w:r>
              <w:rPr>
                <w:rFonts w:hint="eastAsia"/>
                <w:sz w:val="28"/>
                <w:szCs w:val="28"/>
              </w:rPr>
              <w:t>项目经理</w:t>
            </w:r>
          </w:p>
        </w:tc>
        <w:tc>
          <w:tcPr>
            <w:tcW w:w="5940" w:type="dxa"/>
            <w:noWrap w:val="0"/>
            <w:vAlign w:val="top"/>
          </w:tcPr>
          <w:p w14:paraId="74459C13">
            <w:pPr>
              <w:rPr>
                <w:rFonts w:hint="eastAsia"/>
                <w:sz w:val="28"/>
                <w:szCs w:val="28"/>
              </w:rPr>
            </w:pPr>
          </w:p>
        </w:tc>
      </w:tr>
    </w:tbl>
    <w:p w14:paraId="0D84B917">
      <w:pPr>
        <w:spacing w:line="580" w:lineRule="exact"/>
        <w:rPr>
          <w:rFonts w:hint="eastAsia" w:ascii="宋体" w:hAnsi="宋体" w:cs="宋体"/>
          <w:sz w:val="24"/>
          <w:szCs w:val="24"/>
        </w:rPr>
      </w:pPr>
    </w:p>
    <w:p w14:paraId="134DACF2">
      <w:pPr>
        <w:rPr>
          <w:lang w:val="en-US"/>
        </w:rPr>
      </w:pPr>
    </w:p>
    <w:p w14:paraId="26253292">
      <w:pPr>
        <w:rPr>
          <w:lang w:val="en-US"/>
        </w:rPr>
      </w:pPr>
    </w:p>
    <w:p w14:paraId="1E0625D3">
      <w:pPr>
        <w:ind w:firstLine="0" w:firstLineChars="0"/>
        <w:jc w:val="left"/>
        <w:rPr>
          <w:rFonts w:hint="eastAsia" w:ascii="宋体"/>
          <w:b/>
          <w:bCs/>
          <w:color w:val="000000"/>
          <w:sz w:val="24"/>
          <w:szCs w:val="24"/>
          <w:lang w:val="en-US" w:eastAsia="zh-CN"/>
        </w:rPr>
      </w:pPr>
      <w:r>
        <w:rPr>
          <w:rFonts w:hint="eastAsia" w:ascii="宋体"/>
          <w:b/>
          <w:bCs/>
          <w:color w:val="000000"/>
          <w:sz w:val="24"/>
          <w:szCs w:val="24"/>
          <w:lang w:eastAsia="zh-CN"/>
        </w:rPr>
        <w:t>附件</w:t>
      </w:r>
      <w:r>
        <w:rPr>
          <w:rFonts w:hint="eastAsia" w:ascii="宋体"/>
          <w:b/>
          <w:bCs/>
          <w:color w:val="000000"/>
          <w:sz w:val="24"/>
          <w:szCs w:val="24"/>
          <w:lang w:val="en-US" w:eastAsia="zh-CN"/>
        </w:rPr>
        <w:t>4</w:t>
      </w:r>
    </w:p>
    <w:p w14:paraId="2CC173EA">
      <w:pPr>
        <w:ind w:firstLine="0" w:firstLineChars="0"/>
        <w:jc w:val="center"/>
        <w:rPr>
          <w:sz w:val="44"/>
        </w:rPr>
      </w:pPr>
      <w:r>
        <w:rPr>
          <w:rFonts w:hint="eastAsia"/>
          <w:sz w:val="44"/>
        </w:rPr>
        <w:t>廉政建设互保责任书</w:t>
      </w:r>
    </w:p>
    <w:p w14:paraId="1E14E58F">
      <w:pPr>
        <w:spacing w:line="360" w:lineRule="exact"/>
        <w:ind w:firstLine="560"/>
        <w:rPr>
          <w:sz w:val="28"/>
        </w:rPr>
      </w:pPr>
    </w:p>
    <w:p w14:paraId="09F02826">
      <w:pPr>
        <w:spacing w:line="360" w:lineRule="exact"/>
        <w:ind w:firstLine="480"/>
        <w:rPr>
          <w:rFonts w:hint="eastAsia" w:ascii="宋体" w:hAnsi="宋体"/>
        </w:rPr>
      </w:pPr>
      <w:r>
        <w:rPr>
          <w:rFonts w:hint="eastAsia" w:ascii="宋体" w:hAnsi="宋体"/>
        </w:rPr>
        <w:t>为切实加强工程项目廉政建设，进一步规范城建远东集团公司工程项目各级管理人员和外联队伍在施工生产中的经营行为，自觉遵守国家法律、法规和公司的各项规章制度，做到合法经营、廉洁经营，预防和减少各种违法违纪现象的发生，促进项目经理部与外联施工队保持良好的合作关系，在维护双方利益的基础上，相互监督、相互约束、相互制约，确保项目施工生产、工作目标的实现，经公司与外联队伍共同协商，特制定廉政建设互保责任书。</w:t>
      </w:r>
    </w:p>
    <w:p w14:paraId="40027DEA">
      <w:pPr>
        <w:spacing w:line="360" w:lineRule="exact"/>
        <w:ind w:firstLine="480"/>
        <w:rPr>
          <w:rFonts w:ascii="宋体" w:hAnsi="宋体"/>
        </w:rPr>
      </w:pPr>
      <w:r>
        <w:rPr>
          <w:rFonts w:hint="eastAsia" w:ascii="宋体" w:hAnsi="宋体"/>
        </w:rPr>
        <w:t>承包人：北京城建远东建设投资集团有限公司（以下简称甲方）</w:t>
      </w:r>
    </w:p>
    <w:p w14:paraId="3D2B1A00">
      <w:pPr>
        <w:spacing w:line="360" w:lineRule="exact"/>
        <w:ind w:firstLine="480"/>
        <w:rPr>
          <w:rFonts w:ascii="宋体" w:hAnsi="宋体"/>
        </w:rPr>
      </w:pPr>
      <w:r>
        <w:rPr>
          <w:rFonts w:hint="eastAsia" w:ascii="宋体" w:hAnsi="宋体"/>
        </w:rPr>
        <w:t>分包人：</w:t>
      </w:r>
      <w:r>
        <w:rPr>
          <w:rFonts w:hint="eastAsia" w:ascii="宋体" w:hAnsi="宋体" w:cs="Times New Roman"/>
          <w:lang w:val="en-US" w:eastAsia="zh-CN"/>
        </w:rPr>
        <w:t xml:space="preserve">                                </w:t>
      </w:r>
      <w:r>
        <w:rPr>
          <w:rFonts w:hint="eastAsia" w:ascii="宋体" w:hAnsi="宋体"/>
        </w:rPr>
        <w:t>（以下简称乙方）</w:t>
      </w:r>
    </w:p>
    <w:p w14:paraId="44D12BF1">
      <w:pPr>
        <w:spacing w:line="360" w:lineRule="exact"/>
        <w:ind w:firstLine="480"/>
        <w:rPr>
          <w:rFonts w:ascii="宋体" w:hAnsi="宋体"/>
        </w:rPr>
      </w:pPr>
      <w:r>
        <w:rPr>
          <w:rFonts w:hint="eastAsia" w:ascii="宋体" w:hAnsi="宋体"/>
        </w:rPr>
        <w:t>一、甲方责任</w:t>
      </w:r>
    </w:p>
    <w:p w14:paraId="2F54EC76">
      <w:pPr>
        <w:spacing w:line="360" w:lineRule="exact"/>
        <w:ind w:firstLine="480"/>
        <w:rPr>
          <w:rFonts w:ascii="宋体" w:hAnsi="宋体"/>
        </w:rPr>
      </w:pPr>
      <w:r>
        <w:rPr>
          <w:rFonts w:ascii="宋体" w:hAnsi="宋体"/>
        </w:rPr>
        <w:t>1</w:t>
      </w:r>
      <w:r>
        <w:rPr>
          <w:rFonts w:hint="eastAsia" w:ascii="宋体" w:hAnsi="宋体"/>
        </w:rPr>
        <w:t>、甲方在与乙方订立分包合同时，应主动向乙方介绍本单位有关廉政建设方面的各项规定和管理制度。</w:t>
      </w:r>
    </w:p>
    <w:p w14:paraId="1DFDBF3F">
      <w:pPr>
        <w:spacing w:line="360" w:lineRule="exact"/>
        <w:ind w:firstLine="480"/>
        <w:rPr>
          <w:rFonts w:ascii="宋体" w:hAnsi="宋体"/>
        </w:rPr>
      </w:pPr>
      <w:r>
        <w:rPr>
          <w:rFonts w:ascii="宋体" w:hAnsi="宋体"/>
        </w:rPr>
        <w:t>2</w:t>
      </w:r>
      <w:r>
        <w:rPr>
          <w:rFonts w:hint="eastAsia" w:ascii="宋体" w:hAnsi="宋体"/>
        </w:rPr>
        <w:t>、坚持对本单位的员工和外联队伍进行法律、法规和反腐倡廉、廉洁自律，确保双方人员自觉遵守国家的法律、法规和企业廉政建设规定和制度，做到依法经营、廉洁经营。</w:t>
      </w:r>
    </w:p>
    <w:p w14:paraId="41CF6B56">
      <w:pPr>
        <w:spacing w:line="360" w:lineRule="exact"/>
        <w:ind w:firstLine="480"/>
        <w:rPr>
          <w:rFonts w:ascii="宋体" w:hAnsi="宋体"/>
        </w:rPr>
      </w:pPr>
      <w:r>
        <w:rPr>
          <w:rFonts w:ascii="宋体" w:hAnsi="宋体"/>
        </w:rPr>
        <w:t>3</w:t>
      </w:r>
      <w:r>
        <w:rPr>
          <w:rFonts w:hint="eastAsia" w:ascii="宋体" w:hAnsi="宋体"/>
        </w:rPr>
        <w:t>、严格、准确履行合同规定，不得擅自更改合同内容。</w:t>
      </w:r>
    </w:p>
    <w:p w14:paraId="7B797269">
      <w:pPr>
        <w:spacing w:line="360" w:lineRule="exact"/>
        <w:ind w:firstLine="480"/>
        <w:rPr>
          <w:rFonts w:ascii="宋体" w:hAnsi="宋体"/>
        </w:rPr>
      </w:pPr>
      <w:r>
        <w:rPr>
          <w:rFonts w:ascii="宋体" w:hAnsi="宋体"/>
        </w:rPr>
        <w:t>4</w:t>
      </w:r>
      <w:r>
        <w:rPr>
          <w:rFonts w:hint="eastAsia" w:ascii="宋体" w:hAnsi="宋体"/>
        </w:rPr>
        <w:t>、严格按分包规定进行结算，不得超支和重复支付工程款。</w:t>
      </w:r>
    </w:p>
    <w:p w14:paraId="640E2130">
      <w:pPr>
        <w:spacing w:line="360" w:lineRule="exact"/>
        <w:ind w:firstLine="480"/>
        <w:rPr>
          <w:rFonts w:ascii="宋体" w:hAnsi="宋体"/>
        </w:rPr>
      </w:pPr>
      <w:r>
        <w:rPr>
          <w:rFonts w:ascii="宋体" w:hAnsi="宋体"/>
        </w:rPr>
        <w:t>5</w:t>
      </w:r>
      <w:r>
        <w:rPr>
          <w:rFonts w:hint="eastAsia" w:ascii="宋体" w:hAnsi="宋体"/>
        </w:rPr>
        <w:t>、甲方各级管理人员，特别是领导干部不准对外联队伍进行刁难、克扣钱财和拖延工程结算；不准利用职权和职务之便，以明示或暗示的方式向乙方索取钱、物或接受馈赠的贵重礼品和礼金；不准以任何理由长期借用或占用乙方的小轿车和移动电话，搞吃、拿、卡、要。</w:t>
      </w:r>
    </w:p>
    <w:p w14:paraId="031BF10A">
      <w:pPr>
        <w:spacing w:line="360" w:lineRule="exact"/>
        <w:ind w:firstLine="480"/>
        <w:rPr>
          <w:rFonts w:ascii="宋体" w:hAnsi="宋体"/>
        </w:rPr>
      </w:pPr>
      <w:r>
        <w:rPr>
          <w:rFonts w:ascii="宋体" w:hAnsi="宋体"/>
        </w:rPr>
        <w:t>6</w:t>
      </w:r>
      <w:r>
        <w:rPr>
          <w:rFonts w:hint="eastAsia" w:ascii="宋体" w:hAnsi="宋体"/>
        </w:rPr>
        <w:t>、各级管理人员特别是领导干部不准接受乙方的高档宴请和高消费娱乐活动；不准在乙方报销、列支由个人或单位负担的各项费用；为谋取不正当的利益，在经济往来中违反有关规定，以各种名义收取回扣、中介费、手续费等谋取个人私利。</w:t>
      </w:r>
    </w:p>
    <w:p w14:paraId="054B2EEE">
      <w:pPr>
        <w:spacing w:line="360" w:lineRule="exact"/>
        <w:ind w:firstLine="480"/>
        <w:rPr>
          <w:rFonts w:ascii="宋体" w:hAnsi="宋体"/>
        </w:rPr>
      </w:pPr>
      <w:r>
        <w:rPr>
          <w:rFonts w:ascii="宋体" w:hAnsi="宋体"/>
        </w:rPr>
        <w:t>7</w:t>
      </w:r>
      <w:r>
        <w:rPr>
          <w:rFonts w:hint="eastAsia" w:ascii="宋体" w:hAnsi="宋体"/>
        </w:rPr>
        <w:t>、各种工程洽谈和合同签约应在本单位进行，不准接受乙方的任何形式的外出或旅游活动；确因工作需要的，必须报请公司主管领导批准方可进行；</w:t>
      </w:r>
    </w:p>
    <w:p w14:paraId="646427E4">
      <w:pPr>
        <w:spacing w:line="360" w:lineRule="exact"/>
        <w:ind w:firstLine="480"/>
        <w:rPr>
          <w:rFonts w:ascii="宋体" w:hAnsi="宋体"/>
        </w:rPr>
      </w:pPr>
      <w:r>
        <w:rPr>
          <w:rFonts w:ascii="宋体" w:hAnsi="宋体"/>
        </w:rPr>
        <w:t>8</w:t>
      </w:r>
      <w:r>
        <w:rPr>
          <w:rFonts w:hint="eastAsia" w:ascii="宋体" w:hAnsi="宋体"/>
        </w:rPr>
        <w:t>、各级管理人员特别是领导干部不准利用职权和职务之便，将子女、亲属安排在乙方单位工作；</w:t>
      </w:r>
    </w:p>
    <w:p w14:paraId="35D1DF78">
      <w:pPr>
        <w:spacing w:line="360" w:lineRule="exact"/>
        <w:ind w:firstLine="480"/>
        <w:rPr>
          <w:rFonts w:ascii="宋体" w:hAnsi="宋体"/>
        </w:rPr>
      </w:pPr>
      <w:r>
        <w:rPr>
          <w:rFonts w:ascii="宋体" w:hAnsi="宋体"/>
        </w:rPr>
        <w:t>9</w:t>
      </w:r>
      <w:r>
        <w:rPr>
          <w:rFonts w:hint="eastAsia" w:ascii="宋体" w:hAnsi="宋体"/>
        </w:rPr>
        <w:t>、各级管理人员不准为谋取私利向乙方强行推荐使用各种材料、设备；</w:t>
      </w:r>
    </w:p>
    <w:p w14:paraId="1E941F63">
      <w:pPr>
        <w:ind w:firstLine="480"/>
        <w:rPr>
          <w:rFonts w:hint="eastAsia" w:ascii="宋体" w:hAnsi="宋体"/>
          <w:bCs/>
          <w:szCs w:val="21"/>
        </w:rPr>
      </w:pPr>
      <w:r>
        <w:rPr>
          <w:rFonts w:ascii="宋体" w:hAnsi="宋体"/>
        </w:rPr>
        <w:t>10</w:t>
      </w:r>
      <w:r>
        <w:rPr>
          <w:rFonts w:hint="eastAsia" w:ascii="宋体" w:hAnsi="宋体"/>
        </w:rPr>
        <w:t>、严格执行各类经济合同，不准在合同规定之外搞各种形式的口头协议，不准接受乙方的任何物质利益而损害公司的利益。</w:t>
      </w:r>
    </w:p>
    <w:p w14:paraId="3AAC741C">
      <w:pPr>
        <w:spacing w:line="360" w:lineRule="exact"/>
        <w:ind w:firstLine="480"/>
        <w:rPr>
          <w:rFonts w:ascii="宋体" w:hAnsi="宋体"/>
        </w:rPr>
      </w:pPr>
      <w:r>
        <w:rPr>
          <w:rFonts w:hint="eastAsia" w:ascii="宋体" w:hAnsi="宋体"/>
        </w:rPr>
        <w:t>二、乙方责任</w:t>
      </w:r>
    </w:p>
    <w:p w14:paraId="22A95825">
      <w:pPr>
        <w:spacing w:line="360" w:lineRule="exact"/>
        <w:ind w:firstLine="480"/>
        <w:rPr>
          <w:rFonts w:ascii="宋体" w:hAnsi="宋体"/>
        </w:rPr>
      </w:pPr>
      <w:r>
        <w:rPr>
          <w:rFonts w:ascii="宋体" w:hAnsi="宋体"/>
        </w:rPr>
        <w:t>1</w:t>
      </w:r>
      <w:r>
        <w:rPr>
          <w:rFonts w:hint="eastAsia" w:ascii="宋体" w:hAnsi="宋体"/>
        </w:rPr>
        <w:t>、乙方要自觉遵守国家的法律法规和市建委对外省市施工队伍在京施工的各项法令、法规及甲方的各项规章制度，做到依法经营、正当经营；凭借过硬的技术、业务和管理素质参与市场竞争，严禁用其它不正当手段进行任务竞争；</w:t>
      </w:r>
    </w:p>
    <w:p w14:paraId="1222FF39">
      <w:pPr>
        <w:spacing w:line="360" w:lineRule="exact"/>
        <w:ind w:firstLine="480"/>
        <w:rPr>
          <w:rFonts w:ascii="宋体" w:hAnsi="宋体"/>
        </w:rPr>
      </w:pPr>
      <w:r>
        <w:rPr>
          <w:rFonts w:ascii="宋体" w:hAnsi="宋体"/>
        </w:rPr>
        <w:t>2</w:t>
      </w:r>
      <w:r>
        <w:rPr>
          <w:rFonts w:hint="eastAsia" w:ascii="宋体" w:hAnsi="宋体"/>
        </w:rPr>
        <w:t>、严格履行各类经济合同，不准在合同规定之外，搞各种形式的口头协议和现金支付的各种回扣；</w:t>
      </w:r>
    </w:p>
    <w:p w14:paraId="5019578C">
      <w:pPr>
        <w:spacing w:line="360" w:lineRule="exact"/>
        <w:ind w:firstLine="480"/>
        <w:rPr>
          <w:rFonts w:ascii="宋体" w:hAnsi="宋体"/>
        </w:rPr>
      </w:pPr>
      <w:r>
        <w:rPr>
          <w:rFonts w:ascii="宋体" w:hAnsi="宋体"/>
        </w:rPr>
        <w:t>3</w:t>
      </w:r>
      <w:r>
        <w:rPr>
          <w:rFonts w:hint="eastAsia" w:ascii="宋体" w:hAnsi="宋体"/>
        </w:rPr>
        <w:t>、乙方有权了解甲方单位有关廉政方面的各项规定和制度，要求甲方严格执行规定和制度，拒绝甲方不符规定的要求和行为；</w:t>
      </w:r>
    </w:p>
    <w:p w14:paraId="78EDADEA">
      <w:pPr>
        <w:spacing w:line="360" w:lineRule="exact"/>
        <w:ind w:firstLine="480"/>
        <w:rPr>
          <w:rFonts w:ascii="宋体" w:hAnsi="宋体"/>
        </w:rPr>
      </w:pPr>
      <w:r>
        <w:rPr>
          <w:rFonts w:ascii="宋体" w:hAnsi="宋体"/>
        </w:rPr>
        <w:t>4</w:t>
      </w:r>
      <w:r>
        <w:rPr>
          <w:rFonts w:hint="eastAsia" w:ascii="宋体" w:hAnsi="宋体"/>
        </w:rPr>
        <w:t>、不准为甲方报销应由个人或单位支付的各项费用，不准向甲方管理人员赠送钱物；如遇甲方人员提出报销和索要钱物等无理要求时，乙方人员可向公司（甲方）纪检监察部门举报；</w:t>
      </w:r>
    </w:p>
    <w:p w14:paraId="4FA8165B">
      <w:pPr>
        <w:spacing w:line="360" w:lineRule="exact"/>
        <w:ind w:firstLine="480"/>
        <w:rPr>
          <w:rFonts w:ascii="宋体" w:hAnsi="宋体"/>
        </w:rPr>
      </w:pPr>
      <w:r>
        <w:rPr>
          <w:rFonts w:ascii="宋体" w:hAnsi="宋体"/>
        </w:rPr>
        <w:t>5</w:t>
      </w:r>
      <w:r>
        <w:rPr>
          <w:rFonts w:hint="eastAsia" w:ascii="宋体" w:hAnsi="宋体"/>
        </w:rPr>
        <w:t>、不准邀请或组织甲方人员外出旅游或提供吃、喝、玩、乐等高消费活动，不准向甲方人员提供移动电话和小轿车，乙方人员有权拒绝甲方人员的吃、拿、卡、要；</w:t>
      </w:r>
    </w:p>
    <w:p w14:paraId="42C3335C">
      <w:pPr>
        <w:spacing w:line="360" w:lineRule="exact"/>
        <w:ind w:firstLine="480"/>
        <w:rPr>
          <w:rFonts w:ascii="宋体" w:hAnsi="宋体"/>
        </w:rPr>
      </w:pPr>
      <w:r>
        <w:rPr>
          <w:rFonts w:ascii="宋体" w:hAnsi="宋体"/>
        </w:rPr>
        <w:t>6</w:t>
      </w:r>
      <w:r>
        <w:rPr>
          <w:rFonts w:hint="eastAsia" w:ascii="宋体" w:hAnsi="宋体"/>
        </w:rPr>
        <w:t>、不准利用给甲方人员好处费等手段竞争工程任务，不准变相多提工程款，不准多报和虚报工程任务量；</w:t>
      </w:r>
    </w:p>
    <w:p w14:paraId="09F683BB">
      <w:pPr>
        <w:spacing w:line="360" w:lineRule="exact"/>
        <w:ind w:firstLine="480"/>
        <w:rPr>
          <w:rFonts w:ascii="宋体" w:hAnsi="宋体"/>
        </w:rPr>
      </w:pPr>
      <w:r>
        <w:rPr>
          <w:rFonts w:ascii="宋体" w:hAnsi="宋体"/>
        </w:rPr>
        <w:t>7</w:t>
      </w:r>
      <w:r>
        <w:rPr>
          <w:rFonts w:hint="eastAsia" w:ascii="宋体" w:hAnsi="宋体"/>
        </w:rPr>
        <w:t>、乙方人员不准以任何形式在公务活动中向甲方人员馈赠贵重礼品礼金，以非法手段获取私利；</w:t>
      </w:r>
    </w:p>
    <w:p w14:paraId="634E8E9B">
      <w:pPr>
        <w:spacing w:line="360" w:lineRule="exact"/>
        <w:ind w:firstLine="480"/>
        <w:rPr>
          <w:rFonts w:ascii="宋体" w:hAnsi="宋体"/>
        </w:rPr>
      </w:pPr>
      <w:r>
        <w:rPr>
          <w:rFonts w:ascii="宋体" w:hAnsi="宋体"/>
        </w:rPr>
        <w:t>8</w:t>
      </w:r>
      <w:r>
        <w:rPr>
          <w:rFonts w:hint="eastAsia" w:ascii="宋体" w:hAnsi="宋体"/>
        </w:rPr>
        <w:t>、乙方人员应严格按照合同要求，保质保量完成各项施工任务，不准在施工中弄虚作假、偷工减料。</w:t>
      </w:r>
    </w:p>
    <w:p w14:paraId="50A81EA5">
      <w:pPr>
        <w:spacing w:line="360" w:lineRule="exact"/>
        <w:ind w:firstLine="480"/>
        <w:rPr>
          <w:rFonts w:ascii="宋体" w:hAnsi="宋体"/>
        </w:rPr>
      </w:pPr>
      <w:r>
        <w:rPr>
          <w:rFonts w:hint="eastAsia" w:ascii="宋体" w:hAnsi="宋体"/>
        </w:rPr>
        <w:t>三、监督与处罚办法</w:t>
      </w:r>
    </w:p>
    <w:p w14:paraId="45495C15">
      <w:pPr>
        <w:spacing w:line="360" w:lineRule="exact"/>
        <w:ind w:firstLine="480"/>
        <w:rPr>
          <w:rFonts w:ascii="宋体" w:hAnsi="宋体"/>
        </w:rPr>
      </w:pPr>
      <w:r>
        <w:rPr>
          <w:rFonts w:ascii="宋体" w:hAnsi="宋体"/>
        </w:rPr>
        <w:t>1</w:t>
      </w:r>
      <w:r>
        <w:rPr>
          <w:rFonts w:hint="eastAsia" w:ascii="宋体" w:hAnsi="宋体"/>
        </w:rPr>
        <w:t>、甲乙双方应严格履行各自责任，并相互监督、相互制约，若一方不履行责任，另一方有权直接向公司（甲方）纪检监察部门反映、举报，经调查属实，将按照有关规定予以处罚；</w:t>
      </w:r>
    </w:p>
    <w:p w14:paraId="7A1D9CE4">
      <w:pPr>
        <w:spacing w:line="360" w:lineRule="exact"/>
        <w:ind w:firstLine="480"/>
        <w:rPr>
          <w:rFonts w:ascii="宋体" w:hAnsi="宋体"/>
        </w:rPr>
      </w:pPr>
      <w:r>
        <w:rPr>
          <w:rFonts w:ascii="宋体" w:hAnsi="宋体"/>
        </w:rPr>
        <w:t>2</w:t>
      </w:r>
      <w:r>
        <w:rPr>
          <w:rFonts w:hint="eastAsia" w:ascii="宋体" w:hAnsi="宋体"/>
        </w:rPr>
        <w:t>、甲方人员如有违反责任规定的行为，一经发现，视情节轻重，给予批评教育、通报、调离管理岗位、纪律处分等处罚；</w:t>
      </w:r>
    </w:p>
    <w:p w14:paraId="339678B4">
      <w:pPr>
        <w:spacing w:line="360" w:lineRule="exact"/>
        <w:ind w:firstLine="480"/>
        <w:rPr>
          <w:rFonts w:ascii="宋体" w:hAnsi="宋体"/>
        </w:rPr>
      </w:pPr>
      <w:r>
        <w:rPr>
          <w:rFonts w:ascii="宋体" w:hAnsi="宋体"/>
        </w:rPr>
        <w:t>3</w:t>
      </w:r>
      <w:r>
        <w:rPr>
          <w:rFonts w:hint="eastAsia" w:ascii="宋体" w:hAnsi="宋体"/>
        </w:rPr>
        <w:t>、乙方凡违反第一条、第二条规定的一律从城建远东集团公司给予清退；违反其它条款规定的，将视情节轻重予以警告、通报、按合同总额</w:t>
      </w:r>
      <w:r>
        <w:rPr>
          <w:rFonts w:ascii="宋体" w:hAnsi="宋体"/>
        </w:rPr>
        <w:t>1—5%</w:t>
      </w:r>
      <w:r>
        <w:rPr>
          <w:rFonts w:hint="eastAsia" w:ascii="宋体" w:hAnsi="宋体"/>
        </w:rPr>
        <w:t>的罚款，直至清退处理；</w:t>
      </w:r>
    </w:p>
    <w:p w14:paraId="737740C9">
      <w:pPr>
        <w:spacing w:line="360" w:lineRule="exact"/>
        <w:ind w:firstLine="480"/>
        <w:rPr>
          <w:rFonts w:hint="eastAsia" w:ascii="宋体" w:hAnsi="宋体"/>
        </w:rPr>
      </w:pPr>
      <w:r>
        <w:rPr>
          <w:rFonts w:hint="eastAsia" w:ascii="宋体" w:hAnsi="宋体"/>
        </w:rPr>
        <w:t>公司纪检监察举报电话：81756412</w:t>
      </w:r>
    </w:p>
    <w:p w14:paraId="44E6D25C">
      <w:pPr>
        <w:spacing w:line="360" w:lineRule="exact"/>
        <w:ind w:firstLine="480"/>
        <w:rPr>
          <w:rFonts w:ascii="宋体" w:hAnsi="宋体"/>
        </w:rPr>
      </w:pPr>
      <w:r>
        <w:rPr>
          <w:rFonts w:hint="eastAsia" w:ascii="宋体" w:hAnsi="宋体"/>
        </w:rPr>
        <w:t>本廉政建设互保责任书为分包合同附件，自签字之日起与分包合同同时生效。</w:t>
      </w:r>
      <w:r>
        <w:rPr>
          <w:rFonts w:ascii="宋体" w:hAnsi="宋体"/>
        </w:rPr>
        <w:t xml:space="preserve">       </w:t>
      </w:r>
    </w:p>
    <w:p w14:paraId="10506451">
      <w:pPr>
        <w:spacing w:line="360" w:lineRule="exact"/>
        <w:ind w:firstLine="480"/>
        <w:rPr>
          <w:rFonts w:ascii="宋体" w:hAnsi="宋体"/>
        </w:rPr>
      </w:pPr>
    </w:p>
    <w:p w14:paraId="2BE63EF5">
      <w:pPr>
        <w:spacing w:line="360" w:lineRule="exact"/>
        <w:ind w:firstLine="480"/>
        <w:rPr>
          <w:rFonts w:ascii="宋体" w:hAnsi="宋体"/>
        </w:rPr>
      </w:pPr>
      <w:r>
        <w:rPr>
          <w:rFonts w:hint="eastAsia" w:ascii="宋体" w:hAnsi="宋体"/>
        </w:rPr>
        <w:t>订立时间：</w:t>
      </w:r>
      <w:r>
        <w:rPr>
          <w:rFonts w:hint="eastAsia" w:ascii="宋体" w:hAnsi="宋体"/>
          <w:lang w:val="en-US" w:eastAsia="zh-CN"/>
        </w:rPr>
        <w:t>2024</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15</w:t>
      </w:r>
      <w:r>
        <w:rPr>
          <w:rFonts w:hint="eastAsia" w:ascii="宋体" w:hAnsi="宋体"/>
        </w:rPr>
        <w:t>日</w:t>
      </w:r>
    </w:p>
    <w:p w14:paraId="177FC380">
      <w:pPr>
        <w:spacing w:line="360" w:lineRule="exact"/>
        <w:ind w:firstLine="480"/>
        <w:rPr>
          <w:rFonts w:ascii="宋体" w:hAnsi="宋体"/>
        </w:rPr>
      </w:pPr>
    </w:p>
    <w:p w14:paraId="54CF70E3">
      <w:pPr>
        <w:spacing w:line="360" w:lineRule="exact"/>
        <w:ind w:left="420" w:firstLine="480"/>
        <w:rPr>
          <w:rFonts w:ascii="宋体" w:hAnsi="宋体"/>
        </w:rPr>
      </w:pPr>
      <w:r>
        <w:rPr>
          <w:rFonts w:ascii="宋体" w:hAnsi="宋体"/>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99060</wp:posOffset>
                </wp:positionV>
                <wp:extent cx="52578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60288;mso-width-relative:page;mso-height-relative:page;" filled="f" stroked="t" coordsize="21600,21600" o:allowincell="f" o:gfxdata="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xxkl7SAAAABgEAAA8AAAAAAAAAAQAgAAAAIgAAAGRycy9kb3ducmV2LnhtbFBLAQIUABQAAAAI&#10;AIdO4kCKprkQ8wEAAOQDAAAOAAAAAAAAAAEAIAAAACEBAABkcnMvZTJvRG9jLnhtbFBLBQYAAAAA&#10;BgAGAFkBAACGBQAAAAA=&#10;">
                <v:fill on="f" focussize="0,0"/>
                <v:stroke color="#000000" joinstyle="round"/>
                <v:imagedata o:title=""/>
                <o:lock v:ext="edit" aspectratio="f"/>
              </v:line>
            </w:pict>
          </mc:Fallback>
        </mc:AlternateContent>
      </w:r>
    </w:p>
    <w:p w14:paraId="7F176088">
      <w:pPr>
        <w:spacing w:line="360" w:lineRule="exact"/>
        <w:ind w:firstLine="480"/>
        <w:rPr>
          <w:rFonts w:ascii="宋体" w:hAnsi="宋体"/>
        </w:rPr>
      </w:pPr>
      <w:r>
        <w:rPr>
          <w:rFonts w:hint="eastAsia" w:ascii="宋体" w:hAnsi="宋体"/>
        </w:rPr>
        <w:t>承包人</w:t>
      </w:r>
      <w:r>
        <w:rPr>
          <w:rFonts w:ascii="宋体" w:hAnsi="宋体"/>
        </w:rPr>
        <w:t xml:space="preserve"> </w:t>
      </w:r>
      <w:r>
        <w:rPr>
          <w:rFonts w:hint="eastAsia" w:ascii="宋体" w:hAnsi="宋体"/>
        </w:rPr>
        <w:t>（章）</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分包人（章）</w:t>
      </w:r>
    </w:p>
    <w:p w14:paraId="7960B9B8">
      <w:pPr>
        <w:spacing w:line="360" w:lineRule="exact"/>
        <w:ind w:firstLine="480"/>
        <w:rPr>
          <w:rFonts w:ascii="宋体" w:hAnsi="宋体"/>
        </w:rPr>
      </w:pPr>
    </w:p>
    <w:p w14:paraId="0646C9E0">
      <w:pPr>
        <w:spacing w:line="360" w:lineRule="exact"/>
        <w:ind w:firstLine="48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p>
    <w:p w14:paraId="38304437">
      <w:pPr>
        <w:spacing w:line="360" w:lineRule="exact"/>
        <w:ind w:firstLine="480"/>
        <w:rPr>
          <w:rFonts w:ascii="宋体" w:hAnsi="宋体"/>
        </w:rPr>
      </w:pPr>
      <w:r>
        <w:rPr>
          <w:rFonts w:hint="eastAsia" w:ascii="宋体" w:hAnsi="宋体"/>
        </w:rPr>
        <w:t>法定代表人：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法定代表人：</w:t>
      </w:r>
    </w:p>
    <w:p w14:paraId="61ED65CE">
      <w:pPr>
        <w:spacing w:line="360" w:lineRule="exact"/>
        <w:ind w:firstLine="480"/>
        <w:rPr>
          <w:rFonts w:ascii="宋体" w:hAnsi="宋体"/>
        </w:rPr>
      </w:pPr>
      <w:r>
        <w:rPr>
          <w:rFonts w:hint="eastAsia" w:ascii="宋体" w:hAnsi="宋体"/>
        </w:rPr>
        <w:t>委托代理人：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委托代理人：</w:t>
      </w:r>
    </w:p>
    <w:p w14:paraId="30FAB87C">
      <w:pPr>
        <w:spacing w:line="360" w:lineRule="exact"/>
        <w:ind w:firstLine="48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 xml:space="preserve">        电</w:t>
      </w:r>
      <w:r>
        <w:rPr>
          <w:rFonts w:ascii="宋体" w:hAnsi="宋体"/>
        </w:rPr>
        <w:t xml:space="preserve">     </w:t>
      </w:r>
      <w:r>
        <w:rPr>
          <w:rFonts w:hint="eastAsia" w:ascii="宋体" w:hAnsi="宋体"/>
        </w:rPr>
        <w:t>话：</w:t>
      </w:r>
    </w:p>
    <w:p w14:paraId="0B0B2C86">
      <w:pPr>
        <w:spacing w:line="360" w:lineRule="exact"/>
        <w:ind w:firstLine="480"/>
        <w:rPr>
          <w:rFonts w:ascii="宋体" w:hAnsi="宋体"/>
        </w:rPr>
      </w:pPr>
      <w:r>
        <w:rPr>
          <w:rFonts w:ascii="宋体" w:hAnsi="宋体"/>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2578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4pt;z-index:251661312;mso-width-relative:page;mso-height-relative:page;" filled="f" stroked="t" coordsize="21600,21600" o:allowincell="f"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YVf90AAAAAIBAAAPAAAAAAAAAAEAIAAAACIAAABkcnMvZG93bnJldi54bWxQSwECFAAUAAAACACH&#10;TuJAm83dffMBAADkAwAADgAAAAAAAAABACAAAAAfAQAAZHJzL2Uyb0RvYy54bWxQSwUGAAAAAAYA&#10;BgBZAQAAhAUAAAAA&#10;">
                <v:fill on="f" focussize="0,0"/>
                <v:stroke color="#000000" joinstyle="round"/>
                <v:imagedata o:title=""/>
                <o:lock v:ext="edit" aspectratio="f"/>
              </v:line>
            </w:pict>
          </mc:Fallback>
        </mc:AlternateContent>
      </w:r>
    </w:p>
    <w:p w14:paraId="38396767">
      <w:pPr>
        <w:spacing w:line="360" w:lineRule="exact"/>
        <w:ind w:firstLine="480"/>
        <w:rPr>
          <w:rFonts w:ascii="宋体" w:hAnsi="宋体"/>
        </w:rPr>
      </w:pPr>
      <w:r>
        <w:rPr>
          <w:rFonts w:hint="eastAsia" w:ascii="宋体" w:hAnsi="宋体"/>
        </w:rPr>
        <w:t>业主鉴证意见：</w:t>
      </w:r>
    </w:p>
    <w:p w14:paraId="7CC54D61">
      <w:pPr>
        <w:spacing w:line="360" w:lineRule="exact"/>
        <w:ind w:firstLine="480"/>
        <w:rPr>
          <w:rFonts w:ascii="宋体" w:hAnsi="宋体"/>
        </w:rPr>
      </w:pPr>
      <w:r>
        <w:rPr>
          <w:rFonts w:ascii="宋体" w:hAnsi="宋体"/>
        </w:rPr>
        <w:t xml:space="preserve">                                           </w:t>
      </w:r>
    </w:p>
    <w:p w14:paraId="243A2EE5">
      <w:pPr>
        <w:spacing w:line="360" w:lineRule="exact"/>
        <w:ind w:firstLine="480"/>
        <w:rPr>
          <w:rFonts w:ascii="宋体" w:hAnsi="宋体"/>
        </w:rPr>
      </w:pPr>
      <w:r>
        <w:rPr>
          <w:rFonts w:hint="eastAsia" w:ascii="宋体" w:hAnsi="宋体"/>
        </w:rPr>
        <w:t>鉴证单位（章）</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151DFD32">
      <w:pPr>
        <w:jc w:val="both"/>
        <w:rPr>
          <w:rFonts w:hint="eastAsia" w:ascii="宋体"/>
          <w:b/>
          <w:bCs/>
          <w:color w:val="000000"/>
          <w:sz w:val="24"/>
          <w:szCs w:val="24"/>
          <w:lang w:eastAsia="zh-CN"/>
        </w:rPr>
      </w:pPr>
    </w:p>
    <w:p w14:paraId="1D458767">
      <w:pPr>
        <w:jc w:val="both"/>
        <w:rPr>
          <w:rFonts w:hint="eastAsia" w:ascii="宋体"/>
          <w:b/>
          <w:bCs/>
          <w:color w:val="000000"/>
          <w:sz w:val="24"/>
          <w:szCs w:val="24"/>
          <w:lang w:eastAsia="zh-CN"/>
        </w:rPr>
      </w:pPr>
    </w:p>
    <w:p w14:paraId="66B49C34">
      <w:pPr>
        <w:jc w:val="both"/>
        <w:rPr>
          <w:rFonts w:hint="eastAsia" w:ascii="宋体"/>
          <w:b/>
          <w:bCs/>
          <w:color w:val="000000"/>
          <w:sz w:val="24"/>
          <w:szCs w:val="24"/>
          <w:lang w:eastAsia="zh-CN"/>
        </w:rPr>
      </w:pPr>
    </w:p>
    <w:p w14:paraId="7107247F">
      <w:pPr>
        <w:jc w:val="both"/>
        <w:rPr>
          <w:rFonts w:hint="eastAsia"/>
          <w:sz w:val="28"/>
        </w:rPr>
      </w:pPr>
      <w:r>
        <w:rPr>
          <w:rFonts w:hint="eastAsia" w:ascii="宋体"/>
          <w:b/>
          <w:bCs/>
          <w:color w:val="000000"/>
          <w:sz w:val="24"/>
          <w:szCs w:val="24"/>
          <w:lang w:eastAsia="zh-CN"/>
        </w:rPr>
        <w:t>附件</w:t>
      </w:r>
      <w:r>
        <w:rPr>
          <w:rFonts w:hint="eastAsia" w:ascii="宋体"/>
          <w:b/>
          <w:bCs/>
          <w:color w:val="000000"/>
          <w:sz w:val="24"/>
          <w:szCs w:val="24"/>
          <w:lang w:val="en-US" w:eastAsia="zh-CN"/>
        </w:rPr>
        <w:t xml:space="preserve">5    </w:t>
      </w:r>
    </w:p>
    <w:p w14:paraId="6631A0D2">
      <w:pPr>
        <w:jc w:val="center"/>
        <w:rPr>
          <w:rFonts w:hint="eastAsia"/>
          <w:sz w:val="28"/>
        </w:rPr>
      </w:pPr>
    </w:p>
    <w:p w14:paraId="3013A9DA">
      <w:pPr>
        <w:jc w:val="center"/>
        <w:rPr>
          <w:rFonts w:hint="eastAsia"/>
          <w:sz w:val="28"/>
          <w:szCs w:val="28"/>
        </w:rPr>
      </w:pPr>
    </w:p>
    <w:p w14:paraId="6B995C20">
      <w:pPr>
        <w:jc w:val="center"/>
        <w:rPr>
          <w:rFonts w:hint="eastAsia"/>
          <w:b/>
          <w:bCs/>
          <w:sz w:val="48"/>
          <w:szCs w:val="48"/>
        </w:rPr>
      </w:pPr>
      <w:r>
        <w:rPr>
          <w:rFonts w:hint="eastAsia"/>
          <w:b/>
          <w:bCs/>
          <w:sz w:val="48"/>
          <w:szCs w:val="48"/>
        </w:rPr>
        <w:t xml:space="preserve">建 设 工 程 施 工 </w:t>
      </w:r>
    </w:p>
    <w:p w14:paraId="0F726DD1">
      <w:pPr>
        <w:jc w:val="center"/>
        <w:rPr>
          <w:rFonts w:hint="eastAsia"/>
          <w:b/>
          <w:bCs/>
          <w:sz w:val="48"/>
          <w:szCs w:val="48"/>
        </w:rPr>
      </w:pPr>
    </w:p>
    <w:p w14:paraId="5B04900C">
      <w:pPr>
        <w:jc w:val="center"/>
        <w:rPr>
          <w:rFonts w:hint="eastAsia" w:eastAsia="华文行楷"/>
          <w:b/>
          <w:bCs/>
          <w:sz w:val="48"/>
          <w:szCs w:val="48"/>
        </w:rPr>
      </w:pPr>
      <w:r>
        <w:rPr>
          <w:rFonts w:hint="eastAsia"/>
          <w:b/>
          <w:bCs/>
          <w:sz w:val="48"/>
          <w:szCs w:val="48"/>
        </w:rPr>
        <w:t>安 全 生 产 协 议 书</w:t>
      </w:r>
    </w:p>
    <w:p w14:paraId="2264FCD0">
      <w:pPr>
        <w:rPr>
          <w:rFonts w:hint="eastAsia"/>
          <w:sz w:val="48"/>
          <w:szCs w:val="48"/>
        </w:rPr>
      </w:pPr>
    </w:p>
    <w:p w14:paraId="03574ADA">
      <w:pPr>
        <w:rPr>
          <w:rFonts w:hint="eastAsia"/>
          <w:sz w:val="36"/>
          <w:szCs w:val="36"/>
        </w:rPr>
      </w:pPr>
    </w:p>
    <w:p w14:paraId="0C13CFA9">
      <w:pPr>
        <w:rPr>
          <w:rFonts w:hint="eastAsia"/>
          <w:sz w:val="36"/>
          <w:szCs w:val="36"/>
        </w:rPr>
      </w:pPr>
    </w:p>
    <w:p w14:paraId="17874281">
      <w:pPr>
        <w:rPr>
          <w:rFonts w:hint="eastAsia"/>
          <w:sz w:val="36"/>
          <w:szCs w:val="36"/>
        </w:rPr>
      </w:pPr>
    </w:p>
    <w:p w14:paraId="0D3ADFCB">
      <w:pPr>
        <w:rPr>
          <w:rFonts w:hint="eastAsia"/>
          <w:sz w:val="36"/>
          <w:szCs w:val="36"/>
        </w:rPr>
      </w:pPr>
    </w:p>
    <w:p w14:paraId="754C5732">
      <w:pPr>
        <w:rPr>
          <w:rFonts w:hint="eastAsia"/>
          <w:sz w:val="36"/>
          <w:szCs w:val="36"/>
        </w:rPr>
      </w:pPr>
    </w:p>
    <w:p w14:paraId="5B7BC7D3">
      <w:pPr>
        <w:jc w:val="both"/>
        <w:rPr>
          <w:rFonts w:hint="eastAsia"/>
          <w:sz w:val="28"/>
          <w:szCs w:val="28"/>
        </w:rPr>
      </w:pPr>
      <w:r>
        <w:rPr>
          <w:rFonts w:hint="eastAsia"/>
          <w:sz w:val="28"/>
          <w:szCs w:val="28"/>
        </w:rPr>
        <w:t>甲方：</w:t>
      </w:r>
      <w:r>
        <w:rPr>
          <w:rFonts w:hint="eastAsia"/>
          <w:sz w:val="28"/>
          <w:szCs w:val="28"/>
          <w:u w:val="single"/>
        </w:rPr>
        <w:t xml:space="preserve"> </w:t>
      </w:r>
      <w:r>
        <w:rPr>
          <w:rFonts w:hint="eastAsia"/>
          <w:sz w:val="28"/>
          <w:szCs w:val="28"/>
          <w:u w:val="single"/>
          <w:lang w:val="en-US" w:eastAsia="zh-CN"/>
        </w:rPr>
        <w:t>北京城建远东建设投资集团有限公司</w:t>
      </w:r>
      <w:r>
        <w:rPr>
          <w:rFonts w:hint="eastAsia"/>
          <w:sz w:val="28"/>
          <w:szCs w:val="28"/>
          <w:u w:val="single"/>
        </w:rPr>
        <w:t xml:space="preserve"> </w:t>
      </w:r>
      <w:r>
        <w:rPr>
          <w:rFonts w:hint="eastAsia"/>
          <w:sz w:val="28"/>
          <w:szCs w:val="28"/>
        </w:rPr>
        <w:t>（盖章）</w:t>
      </w:r>
    </w:p>
    <w:p w14:paraId="2BBED2B2">
      <w:pPr>
        <w:jc w:val="center"/>
        <w:rPr>
          <w:rFonts w:hint="eastAsia"/>
          <w:sz w:val="28"/>
          <w:szCs w:val="28"/>
        </w:rPr>
      </w:pPr>
    </w:p>
    <w:p w14:paraId="386CC790">
      <w:pPr>
        <w:jc w:val="center"/>
        <w:rPr>
          <w:rFonts w:hint="eastAsia"/>
          <w:sz w:val="28"/>
          <w:szCs w:val="28"/>
        </w:rPr>
      </w:pPr>
    </w:p>
    <w:p w14:paraId="5CF6DF95">
      <w:pPr>
        <w:jc w:val="both"/>
        <w:rPr>
          <w:rFonts w:hint="eastAsia"/>
          <w:sz w:val="28"/>
          <w:szCs w:val="28"/>
        </w:rPr>
      </w:pPr>
      <w:r>
        <w:rPr>
          <w:rFonts w:hint="eastAsia"/>
          <w:sz w:val="28"/>
          <w:szCs w:val="28"/>
        </w:rPr>
        <w:t>乙方：</w:t>
      </w:r>
      <w:r>
        <w:rPr>
          <w:rFonts w:hint="eastAsia" w:cs="Times New Roman"/>
          <w:sz w:val="28"/>
          <w:szCs w:val="28"/>
          <w:u w:val="single"/>
          <w:lang w:val="en-US" w:eastAsia="zh-CN"/>
        </w:rPr>
        <w:t xml:space="preserve">                                   </w:t>
      </w:r>
      <w:r>
        <w:rPr>
          <w:rFonts w:hint="eastAsia"/>
          <w:sz w:val="28"/>
          <w:szCs w:val="28"/>
        </w:rPr>
        <w:t>（盖章）</w:t>
      </w:r>
    </w:p>
    <w:p w14:paraId="6053181F">
      <w:pPr>
        <w:rPr>
          <w:rFonts w:hint="eastAsia"/>
          <w:sz w:val="36"/>
          <w:szCs w:val="36"/>
        </w:rPr>
      </w:pPr>
    </w:p>
    <w:p w14:paraId="059CA9E4">
      <w:pPr>
        <w:rPr>
          <w:rFonts w:hint="eastAsia"/>
          <w:sz w:val="36"/>
          <w:szCs w:val="36"/>
        </w:rPr>
      </w:pPr>
    </w:p>
    <w:p w14:paraId="57737018">
      <w:pPr>
        <w:rPr>
          <w:rFonts w:hint="eastAsia"/>
          <w:sz w:val="36"/>
          <w:szCs w:val="36"/>
        </w:rPr>
      </w:pPr>
    </w:p>
    <w:p w14:paraId="70D25D62">
      <w:pPr>
        <w:rPr>
          <w:rFonts w:hint="eastAsia"/>
          <w:sz w:val="36"/>
          <w:szCs w:val="36"/>
        </w:rPr>
      </w:pPr>
    </w:p>
    <w:p w14:paraId="259E2DB8">
      <w:pPr>
        <w:rPr>
          <w:rFonts w:hint="eastAsia"/>
          <w:sz w:val="36"/>
          <w:szCs w:val="36"/>
        </w:rPr>
      </w:pPr>
    </w:p>
    <w:p w14:paraId="351958F0">
      <w:pPr>
        <w:jc w:val="center"/>
        <w:rPr>
          <w:rFonts w:hint="eastAsia"/>
          <w:sz w:val="28"/>
          <w:szCs w:val="28"/>
        </w:rPr>
      </w:pPr>
      <w:r>
        <w:rPr>
          <w:rFonts w:hint="eastAsia"/>
          <w:sz w:val="36"/>
          <w:szCs w:val="36"/>
        </w:rPr>
        <w:t>签订时间：</w:t>
      </w:r>
      <w:r>
        <w:rPr>
          <w:rFonts w:hint="eastAsia"/>
          <w:sz w:val="36"/>
          <w:szCs w:val="36"/>
          <w:lang w:val="en-US" w:eastAsia="zh-CN"/>
        </w:rPr>
        <w:t>2024</w:t>
      </w:r>
      <w:r>
        <w:rPr>
          <w:rFonts w:hint="eastAsia"/>
          <w:sz w:val="36"/>
          <w:szCs w:val="36"/>
        </w:rPr>
        <w:t>年</w:t>
      </w:r>
      <w:r>
        <w:rPr>
          <w:rFonts w:hint="eastAsia"/>
          <w:sz w:val="36"/>
          <w:szCs w:val="36"/>
          <w:lang w:val="en-US" w:eastAsia="zh-CN"/>
        </w:rPr>
        <w:t>10</w:t>
      </w:r>
      <w:r>
        <w:rPr>
          <w:rFonts w:hint="eastAsia"/>
          <w:sz w:val="36"/>
          <w:szCs w:val="36"/>
        </w:rPr>
        <w:t>月</w:t>
      </w:r>
      <w:r>
        <w:rPr>
          <w:rFonts w:hint="eastAsia"/>
          <w:sz w:val="36"/>
          <w:szCs w:val="36"/>
          <w:lang w:val="en-US" w:eastAsia="zh-CN"/>
        </w:rPr>
        <w:t>15</w:t>
      </w:r>
      <w:r>
        <w:rPr>
          <w:rFonts w:hint="eastAsia"/>
          <w:sz w:val="36"/>
          <w:szCs w:val="36"/>
        </w:rPr>
        <w:t>日</w:t>
      </w:r>
    </w:p>
    <w:p w14:paraId="35513F43">
      <w:pPr>
        <w:rPr>
          <w:rFonts w:hint="eastAsia"/>
          <w:sz w:val="28"/>
          <w:szCs w:val="28"/>
        </w:rPr>
      </w:pPr>
    </w:p>
    <w:p w14:paraId="56740025">
      <w:pPr>
        <w:ind w:firstLine="570"/>
        <w:rPr>
          <w:rFonts w:hint="eastAsia" w:ascii="宋体" w:hAnsi="宋体"/>
          <w:sz w:val="21"/>
          <w:szCs w:val="21"/>
        </w:rPr>
      </w:pPr>
      <w:r>
        <w:rPr>
          <w:rFonts w:hint="eastAsia" w:ascii="宋体" w:hAnsi="宋体"/>
          <w:sz w:val="21"/>
          <w:szCs w:val="21"/>
        </w:rPr>
        <w:t>为加强施工现场的生产安全管理，保护员工的人身安全、健康和国家财产，保障施工生产的顺利进行，依据《中华人民共和国安全生产法》《中华人民共和国劳动法》、《中华人民共和国建筑法》、《建筑安装工程承包合同条例》《建设工程安全生产管理条例》和《北京市安全生产条例》以及北京市建委关于建筑工程分承包的有关规定，为明确甲方和乙方双方的责任、权利和义务，就本工程的施工安全生产达成如下协议：</w:t>
      </w:r>
    </w:p>
    <w:p w14:paraId="4C7D4050">
      <w:pPr>
        <w:rPr>
          <w:rFonts w:hint="eastAsia" w:ascii="宋体" w:hAnsi="宋体"/>
          <w:b/>
          <w:bCs/>
          <w:sz w:val="21"/>
          <w:szCs w:val="21"/>
        </w:rPr>
      </w:pPr>
      <w:r>
        <w:rPr>
          <w:rFonts w:hint="eastAsia" w:ascii="宋体" w:hAnsi="宋体"/>
          <w:b/>
          <w:bCs/>
          <w:sz w:val="21"/>
          <w:szCs w:val="21"/>
        </w:rPr>
        <w:t>一、工程概况：</w:t>
      </w:r>
    </w:p>
    <w:p w14:paraId="39B82C58">
      <w:pPr>
        <w:ind w:left="570"/>
        <w:rPr>
          <w:rFonts w:hint="eastAsia" w:ascii="宋体" w:hAnsi="宋体"/>
          <w:sz w:val="21"/>
          <w:szCs w:val="21"/>
        </w:rPr>
      </w:pPr>
      <w:r>
        <w:rPr>
          <w:rFonts w:hint="eastAsia" w:ascii="宋体" w:hAnsi="宋体"/>
          <w:sz w:val="21"/>
          <w:szCs w:val="21"/>
        </w:rPr>
        <w:t>工程名称：</w:t>
      </w:r>
      <w:r>
        <w:rPr>
          <w:rFonts w:hint="eastAsia" w:ascii="宋体" w:hAnsi="宋体"/>
          <w:sz w:val="21"/>
          <w:szCs w:val="21"/>
          <w:u w:val="single"/>
          <w:lang w:val="en-US" w:eastAsia="zh-CN"/>
        </w:rPr>
        <w:t>北</w:t>
      </w:r>
      <w:r>
        <w:rPr>
          <w:rFonts w:hint="eastAsia" w:ascii="宋体" w:hAnsi="宋体" w:eastAsia="宋体" w:cs="Times New Roman"/>
          <w:sz w:val="21"/>
          <w:szCs w:val="21"/>
          <w:u w:val="single"/>
          <w:lang w:val="en-US" w:eastAsia="zh-CN"/>
        </w:rPr>
        <w:t>京市顺义区顺义新城第5街区SY00-0005-6033、6035地块二类居住用地、6034地块托幼用地项目-</w:t>
      </w:r>
      <w:r>
        <w:rPr>
          <w:rFonts w:hint="eastAsia" w:ascii="宋体" w:hAnsi="宋体" w:cs="Times New Roman"/>
          <w:sz w:val="21"/>
          <w:szCs w:val="21"/>
          <w:u w:val="single"/>
          <w:lang w:val="en-US" w:eastAsia="zh-CN"/>
        </w:rPr>
        <w:t>抗震支架</w:t>
      </w:r>
      <w:r>
        <w:rPr>
          <w:rFonts w:hint="eastAsia" w:ascii="宋体" w:hAnsi="宋体" w:eastAsia="宋体" w:cs="Times New Roman"/>
          <w:sz w:val="21"/>
          <w:szCs w:val="21"/>
          <w:u w:val="single"/>
          <w:lang w:val="en-US" w:eastAsia="zh-CN"/>
        </w:rPr>
        <w:t>工程</w:t>
      </w:r>
      <w:r>
        <w:rPr>
          <w:rFonts w:hint="eastAsia" w:ascii="宋体" w:hAnsi="宋体"/>
          <w:sz w:val="21"/>
          <w:szCs w:val="21"/>
          <w:u w:val="single"/>
        </w:rPr>
        <w:t xml:space="preserve">                                     </w:t>
      </w:r>
    </w:p>
    <w:p w14:paraId="0D7904B6">
      <w:pPr>
        <w:ind w:left="570"/>
        <w:rPr>
          <w:rFonts w:hint="eastAsia" w:ascii="宋体" w:hAnsi="宋体"/>
          <w:sz w:val="21"/>
          <w:szCs w:val="21"/>
        </w:rPr>
      </w:pPr>
      <w:r>
        <w:rPr>
          <w:rFonts w:hint="eastAsia" w:ascii="宋体" w:hAnsi="宋体"/>
          <w:sz w:val="21"/>
          <w:szCs w:val="21"/>
        </w:rPr>
        <w:t>工程地点：</w:t>
      </w:r>
      <w:r>
        <w:rPr>
          <w:rFonts w:hint="eastAsia" w:ascii="宋体" w:hAnsi="宋体"/>
          <w:sz w:val="21"/>
          <w:szCs w:val="21"/>
          <w:u w:val="single"/>
          <w:lang w:val="en-US" w:eastAsia="zh-CN"/>
        </w:rPr>
        <w:t>北京市顺义区顺义新城第5街区</w:t>
      </w:r>
      <w:r>
        <w:rPr>
          <w:rFonts w:hint="eastAsia" w:ascii="宋体" w:hAnsi="宋体"/>
          <w:sz w:val="21"/>
          <w:szCs w:val="21"/>
          <w:u w:val="single"/>
        </w:rPr>
        <w:t xml:space="preserve">                                     </w:t>
      </w:r>
    </w:p>
    <w:p w14:paraId="24300045">
      <w:pPr>
        <w:ind w:left="570"/>
        <w:rPr>
          <w:rFonts w:hint="eastAsia" w:ascii="宋体" w:hAnsi="宋体"/>
          <w:sz w:val="21"/>
          <w:szCs w:val="21"/>
        </w:rPr>
      </w:pPr>
      <w:r>
        <w:rPr>
          <w:rFonts w:hint="eastAsia" w:ascii="宋体" w:hAnsi="宋体"/>
          <w:sz w:val="21"/>
          <w:szCs w:val="21"/>
        </w:rPr>
        <w:t>分包内容（范围）：</w:t>
      </w:r>
      <w:r>
        <w:rPr>
          <w:rFonts w:hint="eastAsia" w:ascii="宋体" w:hAnsi="宋体"/>
          <w:sz w:val="21"/>
          <w:szCs w:val="21"/>
          <w:u w:val="single"/>
          <w:lang w:val="en-US" w:eastAsia="zh-CN"/>
        </w:rPr>
        <w:t>详见合同</w:t>
      </w:r>
      <w:r>
        <w:rPr>
          <w:rFonts w:hint="eastAsia" w:ascii="宋体" w:hAnsi="宋体"/>
          <w:sz w:val="21"/>
          <w:szCs w:val="21"/>
          <w:u w:val="single"/>
        </w:rPr>
        <w:t xml:space="preserve">                              </w:t>
      </w:r>
    </w:p>
    <w:p w14:paraId="1C7C9694">
      <w:pPr>
        <w:rPr>
          <w:rFonts w:hint="eastAsia" w:ascii="宋体" w:hAnsi="宋体"/>
          <w:b/>
          <w:bCs/>
          <w:sz w:val="21"/>
          <w:szCs w:val="21"/>
        </w:rPr>
      </w:pPr>
      <w:r>
        <w:rPr>
          <w:rFonts w:hint="eastAsia" w:ascii="宋体" w:hAnsi="宋体"/>
          <w:b/>
          <w:bCs/>
          <w:sz w:val="21"/>
          <w:szCs w:val="21"/>
        </w:rPr>
        <w:t>二、工期：</w:t>
      </w:r>
    </w:p>
    <w:p w14:paraId="4CDBF434">
      <w:pPr>
        <w:ind w:left="570"/>
        <w:rPr>
          <w:rFonts w:hint="eastAsia" w:ascii="宋体" w:hAnsi="宋体"/>
          <w:sz w:val="21"/>
          <w:szCs w:val="21"/>
        </w:rPr>
      </w:pPr>
      <w:r>
        <w:rPr>
          <w:rFonts w:hint="eastAsia" w:ascii="宋体" w:hAnsi="宋体"/>
          <w:sz w:val="21"/>
          <w:szCs w:val="21"/>
        </w:rPr>
        <w:t>开工日期：</w:t>
      </w:r>
      <w:r>
        <w:rPr>
          <w:rFonts w:hint="eastAsia" w:ascii="宋体" w:hAnsi="宋体"/>
          <w:sz w:val="21"/>
          <w:szCs w:val="21"/>
          <w:u w:val="single"/>
          <w:lang w:val="en-US" w:eastAsia="zh-CN"/>
        </w:rPr>
        <w:t>详见协议书</w:t>
      </w:r>
      <w:r>
        <w:rPr>
          <w:rFonts w:hint="eastAsia" w:ascii="宋体" w:hAnsi="宋体"/>
          <w:sz w:val="21"/>
          <w:szCs w:val="21"/>
          <w:u w:val="single"/>
        </w:rPr>
        <w:t xml:space="preserve">                                     </w:t>
      </w:r>
    </w:p>
    <w:p w14:paraId="59A1D610">
      <w:pPr>
        <w:ind w:left="570"/>
        <w:rPr>
          <w:rFonts w:hint="eastAsia" w:ascii="宋体" w:hAnsi="宋体"/>
          <w:sz w:val="21"/>
          <w:szCs w:val="21"/>
        </w:rPr>
      </w:pPr>
      <w:r>
        <w:rPr>
          <w:rFonts w:hint="eastAsia" w:ascii="宋体" w:hAnsi="宋体"/>
          <w:sz w:val="21"/>
          <w:szCs w:val="21"/>
        </w:rPr>
        <w:t>竣工日期：</w:t>
      </w:r>
      <w:r>
        <w:rPr>
          <w:rFonts w:hint="eastAsia" w:ascii="宋体" w:hAnsi="宋体"/>
          <w:sz w:val="21"/>
          <w:szCs w:val="21"/>
          <w:u w:val="single"/>
          <w:lang w:val="en-US" w:eastAsia="zh-CN"/>
        </w:rPr>
        <w:t>详见协议书</w:t>
      </w:r>
      <w:r>
        <w:rPr>
          <w:rFonts w:hint="eastAsia" w:ascii="宋体" w:hAnsi="宋体"/>
          <w:sz w:val="21"/>
          <w:szCs w:val="21"/>
          <w:u w:val="single"/>
        </w:rPr>
        <w:t xml:space="preserve">                                     </w:t>
      </w:r>
    </w:p>
    <w:p w14:paraId="31F39D35">
      <w:pPr>
        <w:rPr>
          <w:rFonts w:hint="eastAsia" w:ascii="宋体" w:hAnsi="宋体"/>
          <w:b/>
          <w:bCs/>
          <w:sz w:val="21"/>
          <w:szCs w:val="21"/>
        </w:rPr>
      </w:pPr>
      <w:r>
        <w:rPr>
          <w:rFonts w:hint="eastAsia" w:ascii="宋体" w:hAnsi="宋体"/>
          <w:b/>
          <w:bCs/>
          <w:sz w:val="21"/>
          <w:szCs w:val="21"/>
        </w:rPr>
        <w:t>三、安全生产：</w:t>
      </w:r>
    </w:p>
    <w:p w14:paraId="43E1CFE9">
      <w:pPr>
        <w:ind w:firstLine="420" w:firstLineChars="200"/>
        <w:rPr>
          <w:rFonts w:hint="eastAsia" w:ascii="宋体" w:hAnsi="宋体"/>
          <w:sz w:val="21"/>
          <w:szCs w:val="21"/>
        </w:rPr>
      </w:pPr>
      <w:r>
        <w:rPr>
          <w:rFonts w:hint="eastAsia" w:ascii="宋体" w:hAnsi="宋体"/>
          <w:sz w:val="21"/>
          <w:szCs w:val="21"/>
        </w:rPr>
        <w:t>1、甲方和乙方双方必须是具有独立承担民事责任的法人或能够出具其上级主管单位（法人单位）授权委托书的经济组织，并且乙方必须分包与其资质相符且在授权委托书规定范围内的工程。</w:t>
      </w:r>
    </w:p>
    <w:p w14:paraId="70030123">
      <w:pPr>
        <w:ind w:firstLine="420" w:firstLineChars="200"/>
        <w:rPr>
          <w:rFonts w:hint="eastAsia" w:ascii="宋体" w:hAnsi="宋体"/>
          <w:sz w:val="21"/>
          <w:szCs w:val="21"/>
        </w:rPr>
      </w:pPr>
      <w:r>
        <w:rPr>
          <w:rFonts w:hint="eastAsia" w:ascii="宋体" w:hAnsi="宋体"/>
          <w:sz w:val="21"/>
          <w:szCs w:val="21"/>
        </w:rPr>
        <w:t>2、甲方和乙方必须熟悉并严格执行国家、建筑行业现行的有关安全生产的法律、法规和《建设工程施工现场管理规定》、《北京市安全生产条例》、《北京市〈建设工程施工现场管理规定〉实施细则》、《北京市安全生产责任制》、《北京市建设工程施工现场管理问题性质的认定及处罚规定》、</w:t>
      </w:r>
      <w:r>
        <w:rPr>
          <w:rFonts w:hint="eastAsia"/>
          <w:sz w:val="21"/>
          <w:szCs w:val="21"/>
        </w:rPr>
        <w:t>《建筑施工安全检查标准》、北京市《建设工程施工现场安全防护、场容卫生、环境保护及保卫消防标准》、《北京市建设工程施工现场生活区布置和管理标准》和《施工企业安全生产评价标准》</w:t>
      </w:r>
      <w:r>
        <w:rPr>
          <w:rFonts w:hint="eastAsia" w:ascii="宋体" w:hAnsi="宋体"/>
          <w:sz w:val="21"/>
          <w:szCs w:val="21"/>
        </w:rPr>
        <w:t>、《施工现场临时用电安全技术规范》及其它有关安全生产的法规、规范、标准及各项规定。并能够积极参加有关促进安全生产的各项活动。</w:t>
      </w:r>
    </w:p>
    <w:p w14:paraId="425E27AA">
      <w:pPr>
        <w:ind w:firstLine="420" w:firstLineChars="200"/>
        <w:rPr>
          <w:rFonts w:hint="eastAsia" w:ascii="宋体" w:hAnsi="宋体"/>
          <w:sz w:val="21"/>
          <w:szCs w:val="21"/>
        </w:rPr>
      </w:pPr>
      <w:r>
        <w:rPr>
          <w:rFonts w:hint="eastAsia" w:ascii="宋体" w:hAnsi="宋体"/>
          <w:sz w:val="21"/>
          <w:szCs w:val="21"/>
        </w:rPr>
        <w:t>3、乙方必须建立健全安全管理组织机构，指定主管安全生产的领导和专职安全生产管理人员。必须建立健全安全生产网络管理体系，做到横向到边、竖向到底，形成安全生产人人有责的管理模式。</w:t>
      </w:r>
    </w:p>
    <w:p w14:paraId="1C6CC235">
      <w:pPr>
        <w:ind w:firstLine="420" w:firstLineChars="200"/>
        <w:rPr>
          <w:rFonts w:hint="eastAsia" w:ascii="宋体" w:hAnsi="宋体"/>
          <w:sz w:val="21"/>
          <w:szCs w:val="21"/>
        </w:rPr>
      </w:pPr>
      <w:r>
        <w:rPr>
          <w:rFonts w:hint="eastAsia" w:ascii="宋体" w:hAnsi="宋体"/>
          <w:sz w:val="21"/>
          <w:szCs w:val="21"/>
        </w:rPr>
        <w:t>4、乙方必须严格执行持证上岗制度。乙方项目经理和工程负责人、管理人员及特种作业人员必须持有效证件上岗。特种作业人员必须执行国家《特种作业人员安全技术培训考核管理规定》，经省、市地区安全生产主管部门的特种作业安全技术考核培训中心培训考核合格后持证上岗。</w:t>
      </w:r>
    </w:p>
    <w:p w14:paraId="3B5FD5E0">
      <w:pPr>
        <w:ind w:firstLine="420" w:firstLineChars="200"/>
        <w:rPr>
          <w:rFonts w:hint="eastAsia" w:ascii="宋体" w:hAnsi="宋体"/>
          <w:sz w:val="21"/>
          <w:szCs w:val="21"/>
        </w:rPr>
      </w:pPr>
      <w:r>
        <w:rPr>
          <w:rFonts w:hint="eastAsia" w:ascii="宋体" w:hAnsi="宋体"/>
          <w:sz w:val="21"/>
          <w:szCs w:val="21"/>
        </w:rPr>
        <w:t>5、乙方必须制定全面、详实的各级安全生产岗位责任制度、安全生产教育培训制度、安全生产检查整改制度、生产安全事故报告处理制度、安全防护设施、设备验收制度、安全生产资金投入计划（或保障制度）、特种作业人员考核管理制度、安全生产奖惩制度、各工种安全操作规程以及生产安全事故应急救援预案等。乙方如在甲方的施工区域内进行施工，除全面制定并严格执行本单位的以上制度外，还必须执行严格执行甲方以上的各种制度及甲方现行的其他有关安全生产的各项规章制度。</w:t>
      </w:r>
    </w:p>
    <w:p w14:paraId="0167A69E">
      <w:pPr>
        <w:ind w:firstLine="420" w:firstLineChars="200"/>
        <w:rPr>
          <w:rFonts w:hint="eastAsia" w:ascii="宋体" w:hAnsi="宋体"/>
          <w:sz w:val="21"/>
          <w:szCs w:val="21"/>
        </w:rPr>
      </w:pPr>
      <w:r>
        <w:rPr>
          <w:rFonts w:hint="eastAsia" w:ascii="宋体" w:hAnsi="宋体"/>
          <w:sz w:val="21"/>
          <w:szCs w:val="21"/>
        </w:rPr>
        <w:t>6、乙方在施工前要认真勘察施工现场，熟悉现场和周围的作业环境，并按要求编制详实的施工组织设计（或安全技术方案）。乙方必须严格按施工组织设计和有关安全技术措施要求组织施工。</w:t>
      </w:r>
    </w:p>
    <w:p w14:paraId="2BFFBA22">
      <w:pPr>
        <w:ind w:firstLine="420" w:firstLineChars="200"/>
        <w:rPr>
          <w:rFonts w:hint="eastAsia" w:ascii="宋体" w:hAnsi="宋体"/>
          <w:sz w:val="21"/>
          <w:szCs w:val="21"/>
        </w:rPr>
      </w:pPr>
      <w:r>
        <w:rPr>
          <w:rFonts w:hint="eastAsia" w:ascii="宋体" w:hAnsi="宋体"/>
          <w:sz w:val="21"/>
          <w:szCs w:val="21"/>
        </w:rPr>
        <w:t>7、乙方必须认真对本单位职工进行安全生产法规、标准、制度及安全技术知识的教育，增强职工的法制观念，提高职工的安全生产思想意识和自我保护的能力，督促职工自觉遵守安全生产纪律、制度和规范。</w:t>
      </w:r>
    </w:p>
    <w:p w14:paraId="14E324D3">
      <w:pPr>
        <w:ind w:firstLine="420" w:firstLineChars="200"/>
        <w:rPr>
          <w:rFonts w:hint="eastAsia" w:ascii="宋体" w:hAnsi="宋体"/>
          <w:sz w:val="21"/>
          <w:szCs w:val="21"/>
        </w:rPr>
      </w:pPr>
      <w:r>
        <w:rPr>
          <w:rFonts w:hint="eastAsia" w:ascii="宋体" w:hAnsi="宋体"/>
          <w:sz w:val="21"/>
          <w:szCs w:val="21"/>
        </w:rPr>
        <w:t>8、施工前，乙方须对管理及施工人员进行安全生产进场教育，介绍有关安全生产管理制度、规定和要求；乙方须组织召开管理、施工人员安全生产教育会议，介绍施工中有关安全等规章制度及要求，教育须做好书面记录，有关人员签字确认。乙方必须检查、督促本单位管理及施工人员严格遵守、认真执行。</w:t>
      </w:r>
    </w:p>
    <w:p w14:paraId="1C4C6843">
      <w:pPr>
        <w:ind w:firstLine="420" w:firstLineChars="200"/>
        <w:rPr>
          <w:rFonts w:hint="eastAsia" w:ascii="宋体" w:hAnsi="宋体"/>
          <w:sz w:val="21"/>
          <w:szCs w:val="21"/>
        </w:rPr>
      </w:pPr>
      <w:r>
        <w:rPr>
          <w:rFonts w:hint="eastAsia" w:ascii="宋体" w:hAnsi="宋体"/>
          <w:sz w:val="21"/>
          <w:szCs w:val="21"/>
        </w:rPr>
        <w:t>9、乙方应根据工程项目内容、特点，对所承担的施工任务进行书面安全技术交底。乙方在每道分部分项工程施工前必须对本单位所有施工人员进行书面安全交底和班前安全教育（须有书面记录）等，所有的施工人员必须严格按照安全技术交底和本工种安全操作规程进行操作，严禁违章作业。</w:t>
      </w:r>
    </w:p>
    <w:p w14:paraId="5292BC77">
      <w:pPr>
        <w:ind w:firstLine="420" w:firstLineChars="200"/>
        <w:rPr>
          <w:rFonts w:hint="eastAsia" w:ascii="宋体" w:hAnsi="宋体"/>
          <w:sz w:val="21"/>
          <w:szCs w:val="21"/>
        </w:rPr>
      </w:pPr>
      <w:r>
        <w:rPr>
          <w:rFonts w:hint="eastAsia" w:ascii="宋体" w:hAnsi="宋体"/>
          <w:sz w:val="21"/>
          <w:szCs w:val="21"/>
        </w:rPr>
        <w:t>10、乙方在甲方的施工区域内进行施工时，必须严格执行和遵守甲方以及甲方上级主管部门、政府有关部门的安全生产检查和整改意见，严格遵守甲方的各项安全生产管理规定，接受甲方的督促、检查和指导。甲方有协助乙方搞好安全生产管理以及督促检查的义务，对于查出的隐患，乙方必须立即限期整改，对甲方违反安全生产规定、制度等情况，乙方有要求甲方整改的权利，甲方应该立即认真整改。</w:t>
      </w:r>
    </w:p>
    <w:p w14:paraId="1AAC6807">
      <w:pPr>
        <w:ind w:firstLine="420" w:firstLineChars="200"/>
        <w:rPr>
          <w:rFonts w:hint="eastAsia" w:ascii="宋体" w:hAnsi="宋体"/>
          <w:sz w:val="21"/>
          <w:szCs w:val="21"/>
        </w:rPr>
      </w:pPr>
      <w:r>
        <w:rPr>
          <w:rFonts w:hint="eastAsia" w:ascii="宋体" w:hAnsi="宋体"/>
          <w:sz w:val="21"/>
          <w:szCs w:val="21"/>
        </w:rPr>
        <w:t>11、乙方对施工区域的作业环境、操作设施设备、工具用具、防护设施等必须认真检查，发现隐患，必须立即停止施工，并由责任人落实整改，经验收合格后方准施工。如隐患未经整改或未验收乙方就私自组织施工，就表示乙方已确认施工区域的作业环境、设施设备、工具用具、防护设施等符合安全要求和处于安全状态，对此所导致的事故负全责。</w:t>
      </w:r>
    </w:p>
    <w:p w14:paraId="6A4355EE">
      <w:pPr>
        <w:ind w:firstLine="420" w:firstLineChars="200"/>
        <w:rPr>
          <w:rFonts w:hint="eastAsia" w:ascii="宋体" w:hAnsi="宋体"/>
          <w:sz w:val="21"/>
          <w:szCs w:val="21"/>
        </w:rPr>
      </w:pPr>
      <w:r>
        <w:rPr>
          <w:rFonts w:hint="eastAsia" w:ascii="宋体" w:hAnsi="宋体"/>
          <w:sz w:val="21"/>
          <w:szCs w:val="21"/>
        </w:rPr>
        <w:t>12、乙方现场的机械设备、临时用电、脚手架等设施，在搭设、安装完毕提交使用前，应按规定验收，并做好验收及交付使用的书面手续，严禁在未经验收或验收不合格的情况下投入使用，由此发生的后果概由乙方负全责。</w:t>
      </w:r>
    </w:p>
    <w:p w14:paraId="289A9C9F">
      <w:pPr>
        <w:ind w:firstLine="420" w:firstLineChars="200"/>
        <w:rPr>
          <w:rFonts w:hint="eastAsia" w:ascii="宋体" w:hAnsi="宋体"/>
          <w:sz w:val="21"/>
          <w:szCs w:val="21"/>
        </w:rPr>
      </w:pPr>
      <w:r>
        <w:rPr>
          <w:rFonts w:hint="eastAsia" w:ascii="宋体" w:hAnsi="宋体"/>
          <w:sz w:val="21"/>
          <w:szCs w:val="21"/>
        </w:rPr>
        <w:t>13、根据甲乙双方各自与建设单位签订的施工承包合同内容，乙方自带（自租）的小型施工机械设备、手持电动工具等必须符合国家标准和规定，机械性能要良好，安全防护装置必须齐全、灵敏、有效。由于乙方自带（自租）设施、设备存在安全隐患而导致的生产安全事故由乙方负全责。如甲方乙方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事故责任方负责。</w:t>
      </w:r>
    </w:p>
    <w:p w14:paraId="647C33D7">
      <w:pPr>
        <w:ind w:firstLine="420" w:firstLineChars="200"/>
        <w:rPr>
          <w:rFonts w:hint="eastAsia" w:ascii="宋体" w:hAnsi="宋体"/>
          <w:sz w:val="21"/>
          <w:szCs w:val="21"/>
        </w:rPr>
      </w:pPr>
      <w:r>
        <w:rPr>
          <w:rFonts w:hint="eastAsia" w:ascii="宋体" w:hAnsi="宋体"/>
          <w:sz w:val="21"/>
          <w:szCs w:val="21"/>
        </w:rPr>
        <w:t>14、甲方和乙方双方人员，对施工现场的各类脚手架、安全防护设施、安全标志牌、机电设施的防护装置等等，严禁擅自拆除、改动。如确实需要拆除改动的，必须经工地负责人、甲方和乙方指派的安全管理人员同意，并采取必要、可靠的安全措施后方能拆除、改动。任何一方未经以上人员同意而擅自进行拆改，对擅自拆改所造成的后果，均由责任方负责。</w:t>
      </w:r>
    </w:p>
    <w:p w14:paraId="3797ED8F">
      <w:pPr>
        <w:ind w:firstLine="420" w:firstLineChars="200"/>
        <w:rPr>
          <w:rFonts w:hint="eastAsia" w:ascii="宋体" w:hAnsi="宋体"/>
          <w:sz w:val="21"/>
          <w:szCs w:val="21"/>
        </w:rPr>
      </w:pPr>
      <w:r>
        <w:rPr>
          <w:rFonts w:hint="eastAsia" w:ascii="宋体" w:hAnsi="宋体"/>
          <w:sz w:val="21"/>
          <w:szCs w:val="21"/>
        </w:rPr>
        <w:t>15、根据甲乙双方各自与建设单位签订的施工承包合同的规定，在施工生产操作过程中的个人防护用品，由各方自理。乙方必须按规定为本单位作业人员配发合格的劳动防护用品。甲方和乙方都应督促现场施工人员正确穿戴好防护用品。</w:t>
      </w:r>
    </w:p>
    <w:p w14:paraId="6D6BE86B">
      <w:pPr>
        <w:ind w:firstLine="420" w:firstLineChars="200"/>
        <w:rPr>
          <w:rFonts w:hint="eastAsia" w:ascii="宋体" w:hAnsi="宋体"/>
          <w:sz w:val="21"/>
          <w:szCs w:val="21"/>
        </w:rPr>
      </w:pPr>
      <w:r>
        <w:rPr>
          <w:rFonts w:hint="eastAsia" w:ascii="宋体" w:hAnsi="宋体"/>
          <w:sz w:val="21"/>
          <w:szCs w:val="21"/>
        </w:rPr>
        <w:t>16、甲方提供的电气设备，乙方在使用前应先进行检测，并做好检测记录，如不符合安全规定的应及时向甲方提出，甲方应积极整改，整改完经验收合格后方准使用。对未经检测、整改、验收或不经甲方许可，擅自乱拉、乱接电气线路、设备造成的后果由责任方负责。</w:t>
      </w:r>
    </w:p>
    <w:p w14:paraId="7BF998A5">
      <w:pPr>
        <w:ind w:firstLine="420" w:firstLineChars="200"/>
        <w:rPr>
          <w:rFonts w:hint="eastAsia" w:ascii="宋体" w:hAnsi="宋体"/>
          <w:sz w:val="21"/>
          <w:szCs w:val="21"/>
        </w:rPr>
      </w:pPr>
      <w:r>
        <w:rPr>
          <w:rFonts w:hint="eastAsia" w:ascii="宋体" w:hAnsi="宋体"/>
          <w:sz w:val="21"/>
          <w:szCs w:val="21"/>
        </w:rPr>
        <w:t>17、甲方和乙方双方在施工中，应注意地下管线及高压架空线路的保护。甲方对地下管线和障碍物应详细交底，乙方应贯彻执行交底要求，如遇有情况，乙方应及时向甲方和有关部门通报联系，并积极采取有效的保护措施。</w:t>
      </w:r>
    </w:p>
    <w:p w14:paraId="31375BCC">
      <w:pPr>
        <w:ind w:firstLine="420" w:firstLineChars="200"/>
        <w:rPr>
          <w:rFonts w:hint="eastAsia" w:ascii="宋体" w:hAnsi="宋体"/>
          <w:sz w:val="21"/>
          <w:szCs w:val="21"/>
        </w:rPr>
      </w:pPr>
      <w:r>
        <w:rPr>
          <w:rFonts w:hint="eastAsia" w:ascii="宋体" w:hAnsi="宋体"/>
          <w:sz w:val="21"/>
          <w:szCs w:val="21"/>
        </w:rPr>
        <w:t>18、乙方有权拒绝甲方的违章指挥。甲方有权监督、纠正乙方人员的违章、违规、违纪行为，对不服管理的有权令其停止作业并对其做出相应的处罚。</w:t>
      </w:r>
    </w:p>
    <w:p w14:paraId="65FEE014">
      <w:pPr>
        <w:ind w:firstLine="420" w:firstLineChars="200"/>
        <w:rPr>
          <w:rFonts w:hint="eastAsia" w:ascii="宋体" w:hAnsi="宋体"/>
          <w:sz w:val="21"/>
          <w:szCs w:val="21"/>
        </w:rPr>
      </w:pPr>
      <w:r>
        <w:rPr>
          <w:rFonts w:hint="eastAsia" w:ascii="宋体" w:hAnsi="宋体"/>
          <w:sz w:val="21"/>
          <w:szCs w:val="21"/>
        </w:rPr>
        <w:t>19、甲方有权审查乙方的安全资质和进场人员的安全教育、培训情况。乙方必须具备《安全生产许可证》，并在施工现场备案一份。</w:t>
      </w:r>
    </w:p>
    <w:p w14:paraId="2B4C4109">
      <w:pPr>
        <w:ind w:firstLine="420" w:firstLineChars="200"/>
        <w:rPr>
          <w:rFonts w:hint="eastAsia" w:ascii="宋体" w:hAnsi="宋体"/>
          <w:color w:val="FF0000"/>
          <w:sz w:val="21"/>
          <w:szCs w:val="21"/>
        </w:rPr>
      </w:pPr>
      <w:r>
        <w:rPr>
          <w:rFonts w:hint="eastAsia" w:ascii="宋体" w:hAnsi="宋体"/>
          <w:sz w:val="21"/>
          <w:szCs w:val="21"/>
        </w:rPr>
        <w:t>20、甲方和乙方双方必须严格执行“生产安全事故报告、处理制度”。如乙方施工现场发生因工伤亡事故，必须立即向甲方及有关部门报告，严禁隐瞒不报，并全力抢救伤员，保护好事故现场。如因抢救伤员必须移动现场设备、设施时，要做记录和拍照，严禁破坏事故现场。乙方须积极配合甲方及甲方上级部门、当地政府部门对事故的调查和现场勘查，严禁提供伪证。</w:t>
      </w:r>
    </w:p>
    <w:p w14:paraId="69FC82FB">
      <w:pPr>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1</w:t>
      </w:r>
      <w:r>
        <w:rPr>
          <w:rFonts w:hint="eastAsia" w:ascii="宋体" w:hAnsi="宋体"/>
          <w:sz w:val="21"/>
          <w:szCs w:val="21"/>
        </w:rPr>
        <w:t>、甲方和乙方双方对在施工期间发生的所有生产安全事故（包括甲方、乙方责任造成对方人员、他方人员、行人伤亡等），双方应协力进行紧急抢救伤员和保护现场，按国务院及北京市有关事故报告规定在事故发生后的2小时内及时报告各自的上级主管部门。由甲方统一上报北京市、区（县）建设主管部门、劳动保护监察部门、公安等有关机构。事故的损失和善后处理费用，应按政府主管部门界定的责任进行解决。</w:t>
      </w:r>
    </w:p>
    <w:p w14:paraId="3895D8B3">
      <w:pPr>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2</w:t>
      </w:r>
      <w:r>
        <w:rPr>
          <w:rFonts w:hint="eastAsia" w:ascii="宋体" w:hAnsi="宋体"/>
          <w:sz w:val="21"/>
          <w:szCs w:val="21"/>
        </w:rPr>
        <w:t>、甲方和乙方双方须承担因本身原因造成事故的经济责任和法律责任。</w:t>
      </w:r>
    </w:p>
    <w:p w14:paraId="02FD17F0">
      <w:pPr>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3</w:t>
      </w:r>
      <w:r>
        <w:rPr>
          <w:rFonts w:hint="eastAsia" w:ascii="宋体" w:hAnsi="宋体"/>
          <w:sz w:val="21"/>
          <w:szCs w:val="21"/>
        </w:rPr>
        <w:t>、乙方在与建设单位签订施工承包合同后，应自觉地向区（县）建设主管部门、劳动保护监察等有关部门办理开工报告手续。</w:t>
      </w:r>
    </w:p>
    <w:p w14:paraId="7C089C8D">
      <w:pPr>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4</w:t>
      </w:r>
      <w:r>
        <w:rPr>
          <w:rFonts w:hint="eastAsia" w:ascii="宋体" w:hAnsi="宋体"/>
          <w:sz w:val="21"/>
          <w:szCs w:val="21"/>
        </w:rPr>
        <w:t>、本协议所订的各项规定适用于立协甲方和乙方双方，如遇有同国家和北京市有关法规、规章不符者，按国家和地区的有关规定执行。</w:t>
      </w:r>
    </w:p>
    <w:p w14:paraId="6469CCFB">
      <w:pPr>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5</w:t>
      </w:r>
      <w:r>
        <w:rPr>
          <w:rFonts w:hint="eastAsia" w:ascii="宋体" w:hAnsi="宋体"/>
          <w:sz w:val="21"/>
          <w:szCs w:val="21"/>
        </w:rPr>
        <w:t>、施工期间，乙方指派</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同志负责本工程项目的安全生产管理工作。甲方和乙方双方应经常联系，相互协作，共同检查和处理工程施工有关的安全生产工作，共同预防事故的发生。因单位内部调整，双方负责安全生产的管理人员进行调整前，必须通知对方。</w:t>
      </w:r>
    </w:p>
    <w:p w14:paraId="0F96B9EE">
      <w:pPr>
        <w:ind w:firstLine="420" w:firstLineChars="200"/>
        <w:rPr>
          <w:rFonts w:hint="eastAsia" w:ascii="宋体" w:hAnsi="宋体"/>
          <w:sz w:val="21"/>
          <w:szCs w:val="21"/>
        </w:rPr>
      </w:pPr>
      <w:r>
        <w:rPr>
          <w:rFonts w:hint="eastAsia" w:ascii="宋体" w:hAnsi="宋体"/>
          <w:sz w:val="21"/>
          <w:szCs w:val="21"/>
        </w:rPr>
        <w:t>27、本协议自生效后，甲方和乙方双方必须严格执行。</w:t>
      </w:r>
    </w:p>
    <w:p w14:paraId="3ABC800C">
      <w:pPr>
        <w:ind w:firstLine="420" w:firstLineChars="200"/>
        <w:rPr>
          <w:rFonts w:hint="eastAsia" w:ascii="宋体" w:hAnsi="宋体"/>
          <w:sz w:val="21"/>
          <w:szCs w:val="21"/>
        </w:rPr>
      </w:pPr>
      <w:r>
        <w:rPr>
          <w:rFonts w:hint="eastAsia" w:ascii="宋体" w:hAnsi="宋体"/>
          <w:sz w:val="21"/>
          <w:szCs w:val="21"/>
        </w:rPr>
        <w:t>28、补充条款：（各单位可根据实际情况进行补充）</w:t>
      </w:r>
    </w:p>
    <w:p w14:paraId="3D9D4CAD">
      <w:pPr>
        <w:rPr>
          <w:rFonts w:hint="eastAsia" w:ascii="宋体" w:hAnsi="宋体"/>
          <w:b/>
          <w:bCs/>
          <w:sz w:val="21"/>
          <w:szCs w:val="21"/>
        </w:rPr>
      </w:pPr>
      <w:r>
        <w:rPr>
          <w:rFonts w:hint="eastAsia" w:ascii="宋体" w:hAnsi="宋体"/>
          <w:b/>
          <w:bCs/>
          <w:sz w:val="21"/>
          <w:szCs w:val="21"/>
        </w:rPr>
        <w:t>四、违约：</w:t>
      </w:r>
    </w:p>
    <w:p w14:paraId="48D3FB62">
      <w:pPr>
        <w:ind w:firstLine="420" w:firstLineChars="200"/>
        <w:rPr>
          <w:rFonts w:hint="eastAsia" w:ascii="宋体" w:hAnsi="宋体"/>
          <w:sz w:val="21"/>
          <w:szCs w:val="21"/>
        </w:rPr>
      </w:pPr>
      <w:r>
        <w:rPr>
          <w:rFonts w:hint="eastAsia" w:ascii="宋体" w:hAnsi="宋体"/>
          <w:sz w:val="21"/>
          <w:szCs w:val="21"/>
        </w:rPr>
        <w:t>1、达不到以上约定条件的，甲方和乙方均可要求对方立即进行整改和补充完善，直到符合约定条件。</w:t>
      </w:r>
    </w:p>
    <w:p w14:paraId="284C273D">
      <w:pPr>
        <w:ind w:firstLine="420" w:firstLineChars="200"/>
        <w:rPr>
          <w:rFonts w:hint="eastAsia" w:ascii="宋体" w:hAnsi="宋体"/>
          <w:sz w:val="21"/>
          <w:szCs w:val="21"/>
        </w:rPr>
      </w:pPr>
      <w:r>
        <w:rPr>
          <w:rFonts w:hint="eastAsia" w:ascii="宋体" w:hAnsi="宋体"/>
          <w:sz w:val="21"/>
          <w:szCs w:val="21"/>
        </w:rPr>
        <w:t>2、因乙方原因达不到约定条件所造成的后果，由乙方承担违约责任和经济支出。</w:t>
      </w:r>
    </w:p>
    <w:p w14:paraId="4EB7599F">
      <w:pPr>
        <w:ind w:firstLine="420" w:firstLineChars="200"/>
        <w:rPr>
          <w:rFonts w:hint="eastAsia" w:ascii="宋体" w:hAnsi="宋体"/>
          <w:sz w:val="21"/>
          <w:szCs w:val="21"/>
        </w:rPr>
      </w:pPr>
      <w:r>
        <w:rPr>
          <w:rFonts w:hint="eastAsia" w:ascii="宋体" w:hAnsi="宋体"/>
          <w:sz w:val="21"/>
          <w:szCs w:val="21"/>
        </w:rPr>
        <w:t>3、因甲方原因达不到约定条件所造成的后果，由甲方承担违约责任和经济支出。</w:t>
      </w:r>
    </w:p>
    <w:p w14:paraId="0385C074">
      <w:pPr>
        <w:rPr>
          <w:rFonts w:hint="eastAsia" w:ascii="宋体" w:hAnsi="宋体"/>
          <w:b/>
          <w:bCs/>
          <w:sz w:val="21"/>
          <w:szCs w:val="21"/>
        </w:rPr>
      </w:pPr>
      <w:r>
        <w:rPr>
          <w:rFonts w:hint="eastAsia" w:ascii="宋体" w:hAnsi="宋体"/>
          <w:b/>
          <w:bCs/>
          <w:sz w:val="21"/>
          <w:szCs w:val="21"/>
        </w:rPr>
        <w:t>五、争议：</w:t>
      </w:r>
    </w:p>
    <w:p w14:paraId="2D282803">
      <w:pPr>
        <w:ind w:firstLine="420" w:firstLineChars="200"/>
        <w:rPr>
          <w:rFonts w:hint="eastAsia" w:ascii="宋体" w:hAnsi="宋体"/>
          <w:sz w:val="21"/>
          <w:szCs w:val="21"/>
        </w:rPr>
      </w:pPr>
      <w:r>
        <w:rPr>
          <w:rFonts w:hint="eastAsia" w:ascii="宋体" w:hAnsi="宋体"/>
          <w:sz w:val="21"/>
          <w:szCs w:val="21"/>
        </w:rPr>
        <w:t>当总、分包双方发生争议时，可通过双方上级主管部门协商调解，若达不成一致意见，可向政府有关部门申请仲裁。</w:t>
      </w:r>
    </w:p>
    <w:p w14:paraId="5F65CBC0">
      <w:pPr>
        <w:rPr>
          <w:rFonts w:hint="eastAsia" w:ascii="宋体" w:hAnsi="宋体"/>
          <w:b/>
          <w:bCs/>
          <w:sz w:val="21"/>
          <w:szCs w:val="21"/>
        </w:rPr>
      </w:pPr>
      <w:r>
        <w:rPr>
          <w:rFonts w:hint="eastAsia" w:ascii="宋体" w:hAnsi="宋体"/>
          <w:b/>
          <w:bCs/>
          <w:sz w:val="21"/>
          <w:szCs w:val="21"/>
        </w:rPr>
        <w:t>六、本协议一式叁份，双方各执一份，上报甲方上级主管部门一份，叁份具有同等效力。</w:t>
      </w:r>
    </w:p>
    <w:p w14:paraId="42B5019C">
      <w:pPr>
        <w:rPr>
          <w:rFonts w:hint="eastAsia" w:ascii="宋体" w:hAnsi="宋体"/>
          <w:b/>
          <w:bCs/>
          <w:sz w:val="21"/>
          <w:szCs w:val="21"/>
        </w:rPr>
      </w:pPr>
      <w:r>
        <w:rPr>
          <w:rFonts w:hint="eastAsia" w:ascii="宋体" w:hAnsi="宋体"/>
          <w:b/>
          <w:bCs/>
          <w:sz w:val="21"/>
          <w:szCs w:val="21"/>
        </w:rPr>
        <w:t>七、本协议双方签字盖章后立即生效。</w:t>
      </w:r>
    </w:p>
    <w:p w14:paraId="2F2DF38E">
      <w:pPr>
        <w:rPr>
          <w:rFonts w:hint="eastAsia" w:ascii="宋体" w:hAnsi="宋体"/>
          <w:b/>
          <w:bCs/>
          <w:sz w:val="28"/>
          <w:szCs w:val="28"/>
        </w:rPr>
      </w:pPr>
    </w:p>
    <w:p w14:paraId="5BC14301">
      <w:pPr>
        <w:ind w:firstLine="1204" w:firstLineChars="430"/>
        <w:rPr>
          <w:rFonts w:hint="eastAsia" w:ascii="宋体" w:hAnsi="宋体"/>
          <w:sz w:val="28"/>
          <w:szCs w:val="28"/>
        </w:rPr>
      </w:pPr>
      <w:r>
        <w:rPr>
          <w:rFonts w:hint="eastAsia" w:ascii="宋体" w:hAnsi="宋体"/>
          <w:sz w:val="28"/>
          <w:szCs w:val="28"/>
        </w:rPr>
        <w:t>甲方：（盖章）                  乙方：（盖章）</w:t>
      </w:r>
    </w:p>
    <w:p w14:paraId="604116BF">
      <w:pPr>
        <w:ind w:firstLine="600"/>
        <w:rPr>
          <w:rFonts w:hint="eastAsia" w:ascii="宋体" w:hAnsi="宋体"/>
          <w:sz w:val="28"/>
          <w:szCs w:val="28"/>
        </w:rPr>
      </w:pPr>
    </w:p>
    <w:p w14:paraId="1766719C">
      <w:pPr>
        <w:ind w:firstLine="1120" w:firstLineChars="400"/>
        <w:rPr>
          <w:rFonts w:hint="eastAsia" w:ascii="宋体" w:hAnsi="宋体"/>
          <w:sz w:val="28"/>
          <w:szCs w:val="28"/>
        </w:rPr>
      </w:pPr>
      <w:r>
        <w:rPr>
          <w:rFonts w:hint="eastAsia" w:ascii="宋体" w:hAnsi="宋体"/>
          <w:sz w:val="28"/>
          <w:szCs w:val="28"/>
        </w:rPr>
        <w:t>法人代表：                        法人代表：</w:t>
      </w:r>
    </w:p>
    <w:p w14:paraId="4BB79580">
      <w:pPr>
        <w:ind w:firstLine="840" w:firstLineChars="300"/>
        <w:rPr>
          <w:rFonts w:hint="eastAsia" w:ascii="宋体" w:hAnsi="宋体"/>
          <w:sz w:val="28"/>
          <w:szCs w:val="28"/>
        </w:rPr>
      </w:pPr>
      <w:r>
        <w:rPr>
          <w:rFonts w:hint="eastAsia" w:ascii="宋体" w:hAnsi="宋体"/>
          <w:sz w:val="28"/>
          <w:szCs w:val="28"/>
        </w:rPr>
        <w:t>（或委托代理人）：                 （或委托代理人）：</w:t>
      </w:r>
    </w:p>
    <w:p w14:paraId="2B993B73">
      <w:pPr>
        <w:ind w:firstLine="1120" w:firstLineChars="400"/>
        <w:rPr>
          <w:rFonts w:hint="eastAsia" w:ascii="宋体" w:hAnsi="宋体"/>
          <w:sz w:val="28"/>
          <w:szCs w:val="28"/>
        </w:rPr>
      </w:pPr>
      <w:r>
        <w:rPr>
          <w:rFonts w:hint="eastAsia" w:ascii="宋体" w:hAnsi="宋体"/>
          <w:sz w:val="28"/>
          <w:szCs w:val="28"/>
        </w:rPr>
        <w:t>日   期：                         日   期：</w:t>
      </w:r>
    </w:p>
    <w:p w14:paraId="5A04FA62">
      <w:pPr>
        <w:ind w:firstLine="0" w:firstLineChars="0"/>
        <w:jc w:val="left"/>
        <w:rPr>
          <w:rFonts w:ascii="Arial" w:hAnsi="Arial" w:cs="Arial"/>
          <w:b/>
          <w:color w:val="000000"/>
          <w:kern w:val="0"/>
          <w:sz w:val="28"/>
          <w:szCs w:val="28"/>
        </w:rPr>
      </w:pPr>
    </w:p>
    <w:p w14:paraId="18C7E545">
      <w:pPr>
        <w:ind w:firstLine="0" w:firstLineChars="0"/>
        <w:jc w:val="left"/>
        <w:rPr>
          <w:rFonts w:hint="eastAsia" w:ascii="宋体"/>
          <w:b/>
          <w:bCs/>
          <w:color w:val="000000"/>
          <w:sz w:val="21"/>
          <w:szCs w:val="21"/>
          <w:lang w:val="en-US" w:eastAsia="zh-CN"/>
        </w:rPr>
      </w:pPr>
      <w:r>
        <w:rPr>
          <w:rFonts w:hint="eastAsia" w:ascii="宋体"/>
          <w:b/>
          <w:bCs/>
          <w:color w:val="000000"/>
          <w:sz w:val="21"/>
          <w:szCs w:val="21"/>
          <w:lang w:val="en-US" w:eastAsia="zh-CN"/>
        </w:rPr>
        <w:t>附件6</w:t>
      </w:r>
    </w:p>
    <w:p w14:paraId="36A8A0C3">
      <w:pPr>
        <w:spacing w:line="500" w:lineRule="exact"/>
        <w:ind w:left="229" w:leftChars="109" w:firstLine="3753" w:firstLineChars="1335"/>
        <w:rPr>
          <w:color w:val="000000"/>
          <w:sz w:val="28"/>
          <w:szCs w:val="28"/>
        </w:rPr>
      </w:pPr>
      <w:r>
        <w:rPr>
          <w:rFonts w:hint="eastAsia"/>
          <w:b/>
          <w:bCs/>
          <w:color w:val="000000"/>
          <w:sz w:val="28"/>
          <w:szCs w:val="28"/>
        </w:rPr>
        <w:t>环境保护协议书</w:t>
      </w:r>
    </w:p>
    <w:p w14:paraId="42B43FD1">
      <w:pPr>
        <w:rPr>
          <w:rFonts w:hint="eastAsia"/>
          <w:b w:val="0"/>
          <w:bCs w:val="0"/>
          <w:color w:val="000000"/>
          <w:sz w:val="24"/>
          <w:szCs w:val="24"/>
          <w:u w:val="single"/>
          <w:lang w:val="en-US" w:eastAsia="zh-CN"/>
        </w:rPr>
      </w:pPr>
      <w:r>
        <w:rPr>
          <w:rFonts w:hint="eastAsia"/>
          <w:b w:val="0"/>
          <w:bCs w:val="0"/>
          <w:color w:val="000000"/>
          <w:sz w:val="24"/>
          <w:szCs w:val="24"/>
          <w:u w:val="single"/>
        </w:rPr>
        <w:t>甲方（总包方）</w:t>
      </w:r>
      <w:r>
        <w:rPr>
          <w:rFonts w:hint="eastAsia"/>
          <w:b w:val="0"/>
          <w:bCs w:val="0"/>
          <w:color w:val="000000"/>
          <w:sz w:val="24"/>
          <w:szCs w:val="24"/>
          <w:u w:val="single"/>
          <w:lang w:val="en-US" w:eastAsia="zh-CN"/>
        </w:rPr>
        <w:t>北京城建远东建设投资集团有限公司</w:t>
      </w:r>
    </w:p>
    <w:p w14:paraId="1AB71A91">
      <w:pPr>
        <w:rPr>
          <w:b/>
          <w:color w:val="000000"/>
          <w:sz w:val="28"/>
          <w:szCs w:val="28"/>
          <w:u w:val="single"/>
        </w:rPr>
      </w:pPr>
      <w:r>
        <w:rPr>
          <w:rFonts w:hint="eastAsia"/>
          <w:b w:val="0"/>
          <w:bCs w:val="0"/>
          <w:color w:val="000000"/>
          <w:sz w:val="24"/>
          <w:szCs w:val="24"/>
          <w:u w:val="single"/>
        </w:rPr>
        <w:t>乙方（分包方）</w:t>
      </w:r>
      <w:r>
        <w:rPr>
          <w:rFonts w:hint="eastAsia" w:cs="Times New Roman"/>
          <w:b w:val="0"/>
          <w:bCs w:val="0"/>
          <w:color w:val="000000"/>
          <w:sz w:val="24"/>
          <w:szCs w:val="24"/>
          <w:u w:val="single"/>
          <w:lang w:val="en-US" w:eastAsia="zh-CN"/>
        </w:rPr>
        <w:t xml:space="preserve">         </w:t>
      </w:r>
      <w:r>
        <w:rPr>
          <w:b w:val="0"/>
          <w:bCs w:val="0"/>
          <w:color w:val="000000"/>
          <w:sz w:val="24"/>
          <w:szCs w:val="24"/>
          <w:u w:val="single"/>
        </w:rPr>
        <w:t xml:space="preserve">    </w:t>
      </w:r>
      <w:r>
        <w:rPr>
          <w:b/>
          <w:color w:val="000000"/>
          <w:sz w:val="28"/>
          <w:szCs w:val="28"/>
          <w:u w:val="single"/>
        </w:rPr>
        <w:t xml:space="preserve">    </w:t>
      </w:r>
    </w:p>
    <w:p w14:paraId="7B98AF57">
      <w:pPr>
        <w:spacing w:line="380" w:lineRule="exact"/>
        <w:ind w:firstLine="315" w:firstLineChars="150"/>
        <w:rPr>
          <w:rFonts w:hint="eastAsia"/>
          <w:color w:val="000000"/>
          <w:sz w:val="21"/>
          <w:szCs w:val="21"/>
        </w:rPr>
      </w:pPr>
      <w:r>
        <w:rPr>
          <w:rFonts w:hint="eastAsia"/>
          <w:color w:val="000000"/>
          <w:sz w:val="21"/>
          <w:szCs w:val="21"/>
        </w:rPr>
        <w:t>为遵守国家和地方政府环境保护的法律、法规及公司环境管理方针，完成公司环境目标和指标，保证工程项目施工生产符合ISO14001标准要求，经甲、乙双方共同协商，签订本协议：</w:t>
      </w:r>
    </w:p>
    <w:p w14:paraId="3D497ADD">
      <w:pPr>
        <w:spacing w:line="380" w:lineRule="exact"/>
        <w:rPr>
          <w:b/>
          <w:color w:val="000000"/>
          <w:sz w:val="21"/>
          <w:szCs w:val="21"/>
        </w:rPr>
      </w:pPr>
      <w:r>
        <w:rPr>
          <w:rFonts w:hint="eastAsia"/>
          <w:b/>
          <w:color w:val="000000"/>
          <w:sz w:val="21"/>
          <w:szCs w:val="21"/>
        </w:rPr>
        <w:t>一、甲方责任</w:t>
      </w:r>
    </w:p>
    <w:p w14:paraId="36E5843B">
      <w:pPr>
        <w:spacing w:line="380" w:lineRule="exact"/>
        <w:rPr>
          <w:color w:val="000000"/>
          <w:sz w:val="21"/>
          <w:szCs w:val="21"/>
        </w:rPr>
      </w:pPr>
      <w:r>
        <w:rPr>
          <w:color w:val="000000"/>
          <w:sz w:val="21"/>
          <w:szCs w:val="21"/>
        </w:rPr>
        <w:t>1</w:t>
      </w:r>
      <w:r>
        <w:rPr>
          <w:rFonts w:hint="eastAsia"/>
          <w:color w:val="000000"/>
          <w:sz w:val="21"/>
          <w:szCs w:val="21"/>
        </w:rPr>
        <w:t>、成立</w:t>
      </w:r>
      <w:r>
        <w:rPr>
          <w:rFonts w:hint="eastAsia"/>
          <w:bCs/>
          <w:color w:val="000000"/>
          <w:sz w:val="21"/>
          <w:szCs w:val="21"/>
        </w:rPr>
        <w:t>环境保护领导小组。</w:t>
      </w:r>
    </w:p>
    <w:p w14:paraId="55E4ED4F">
      <w:pPr>
        <w:spacing w:line="380" w:lineRule="exact"/>
        <w:rPr>
          <w:color w:val="000000"/>
          <w:sz w:val="21"/>
          <w:szCs w:val="21"/>
        </w:rPr>
      </w:pPr>
      <w:r>
        <w:rPr>
          <w:color w:val="000000"/>
          <w:sz w:val="21"/>
          <w:szCs w:val="21"/>
        </w:rPr>
        <w:t>2</w:t>
      </w:r>
      <w:r>
        <w:rPr>
          <w:rFonts w:hint="eastAsia"/>
          <w:color w:val="000000"/>
          <w:sz w:val="21"/>
          <w:szCs w:val="21"/>
        </w:rPr>
        <w:t>、配备专职环保员，并设群众来访接待室。</w:t>
      </w:r>
      <w:r>
        <w:rPr>
          <w:color w:val="000000"/>
          <w:sz w:val="21"/>
          <w:szCs w:val="21"/>
        </w:rPr>
        <w:t xml:space="preserve"> </w:t>
      </w:r>
    </w:p>
    <w:p w14:paraId="3444418E">
      <w:pPr>
        <w:spacing w:line="380" w:lineRule="exact"/>
        <w:rPr>
          <w:color w:val="000000"/>
          <w:sz w:val="21"/>
          <w:szCs w:val="21"/>
        </w:rPr>
      </w:pPr>
      <w:r>
        <w:rPr>
          <w:color w:val="000000"/>
          <w:sz w:val="21"/>
          <w:szCs w:val="21"/>
        </w:rPr>
        <w:t>3</w:t>
      </w:r>
      <w:r>
        <w:rPr>
          <w:rFonts w:hint="eastAsia"/>
          <w:color w:val="000000"/>
          <w:sz w:val="21"/>
          <w:szCs w:val="21"/>
        </w:rPr>
        <w:t>、建立环境保护岗位责任制，各项环境保护措施落实到人。</w:t>
      </w:r>
    </w:p>
    <w:p w14:paraId="75F06C14">
      <w:pPr>
        <w:spacing w:line="380" w:lineRule="exact"/>
        <w:rPr>
          <w:color w:val="000000"/>
          <w:sz w:val="21"/>
          <w:szCs w:val="21"/>
        </w:rPr>
      </w:pPr>
      <w:r>
        <w:rPr>
          <w:color w:val="000000"/>
          <w:sz w:val="21"/>
          <w:szCs w:val="21"/>
        </w:rPr>
        <w:t>4</w:t>
      </w:r>
      <w:r>
        <w:rPr>
          <w:rFonts w:hint="eastAsia"/>
          <w:color w:val="000000"/>
          <w:sz w:val="21"/>
          <w:szCs w:val="21"/>
        </w:rPr>
        <w:t>、配备噪声检测设备，确定检测点，对噪声进行自控，并及时做好监测数据的统计工作，防止噪声超标和扰民现象的发生。</w:t>
      </w:r>
    </w:p>
    <w:p w14:paraId="432ED879">
      <w:pPr>
        <w:spacing w:line="380" w:lineRule="exact"/>
        <w:rPr>
          <w:color w:val="000000"/>
          <w:sz w:val="21"/>
          <w:szCs w:val="21"/>
        </w:rPr>
      </w:pPr>
      <w:r>
        <w:rPr>
          <w:color w:val="000000"/>
          <w:sz w:val="21"/>
          <w:szCs w:val="21"/>
        </w:rPr>
        <w:t>5</w:t>
      </w:r>
      <w:r>
        <w:rPr>
          <w:rFonts w:hint="eastAsia"/>
          <w:color w:val="000000"/>
          <w:sz w:val="21"/>
          <w:szCs w:val="21"/>
        </w:rPr>
        <w:t>、组织参施人员的环境保护意识和知识教育，增强法制观念，相关人员必须认真学习落实适用于建筑施工环境保护的法律、法规及标准。</w:t>
      </w:r>
    </w:p>
    <w:p w14:paraId="2F3AC4FC">
      <w:pPr>
        <w:spacing w:line="380" w:lineRule="exact"/>
        <w:rPr>
          <w:color w:val="000000"/>
          <w:sz w:val="21"/>
          <w:szCs w:val="21"/>
        </w:rPr>
      </w:pPr>
      <w:r>
        <w:rPr>
          <w:color w:val="000000"/>
          <w:sz w:val="21"/>
          <w:szCs w:val="21"/>
        </w:rPr>
        <w:t>6</w:t>
      </w:r>
      <w:r>
        <w:rPr>
          <w:rFonts w:hint="eastAsia"/>
          <w:color w:val="000000"/>
          <w:sz w:val="21"/>
          <w:szCs w:val="21"/>
        </w:rPr>
        <w:t>、加大宣传工作力度，加强相关方人员教育，提高参施人员的节能意识。</w:t>
      </w:r>
    </w:p>
    <w:p w14:paraId="4D31058B">
      <w:pPr>
        <w:spacing w:line="380" w:lineRule="exact"/>
        <w:rPr>
          <w:b/>
          <w:bCs/>
          <w:color w:val="000000"/>
          <w:sz w:val="21"/>
          <w:szCs w:val="21"/>
        </w:rPr>
      </w:pPr>
      <w:r>
        <w:rPr>
          <w:color w:val="000000"/>
          <w:sz w:val="21"/>
          <w:szCs w:val="21"/>
        </w:rPr>
        <w:t>7</w:t>
      </w:r>
      <w:r>
        <w:rPr>
          <w:rFonts w:hint="eastAsia"/>
          <w:color w:val="000000"/>
          <w:sz w:val="21"/>
          <w:szCs w:val="21"/>
        </w:rPr>
        <w:t>、在工程建设的全过程中，严格按照</w:t>
      </w:r>
      <w:r>
        <w:rPr>
          <w:color w:val="000000"/>
          <w:sz w:val="21"/>
          <w:szCs w:val="21"/>
        </w:rPr>
        <w:t>ISO14001</w:t>
      </w:r>
      <w:r>
        <w:rPr>
          <w:rFonts w:hint="eastAsia"/>
          <w:color w:val="000000"/>
          <w:sz w:val="21"/>
          <w:szCs w:val="21"/>
        </w:rPr>
        <w:t>标准、环境管理手册程序文件、指导书及相关环境法律、法规，组织环保工作，做好污染防治和生态保护措施的实施工作。</w:t>
      </w:r>
    </w:p>
    <w:p w14:paraId="73A0AE8A">
      <w:pPr>
        <w:spacing w:line="380" w:lineRule="exact"/>
        <w:rPr>
          <w:color w:val="000000"/>
          <w:sz w:val="21"/>
          <w:szCs w:val="21"/>
        </w:rPr>
      </w:pPr>
      <w:r>
        <w:rPr>
          <w:color w:val="000000"/>
          <w:sz w:val="21"/>
          <w:szCs w:val="21"/>
        </w:rPr>
        <w:t>8</w:t>
      </w:r>
      <w:r>
        <w:rPr>
          <w:rFonts w:hint="eastAsia"/>
          <w:color w:val="000000"/>
          <w:sz w:val="21"/>
          <w:szCs w:val="21"/>
        </w:rPr>
        <w:t>、建立环保自我保障体系，设立“绿色工地”监督员及现场巡检小组。对日常环保工作进行监督检查，并填写《施工现场环境保护检查记录》，建立环境保护档案，按照要求及时将环保工作进度情况上报有关主管部门。</w:t>
      </w:r>
    </w:p>
    <w:p w14:paraId="71E4BB32">
      <w:pPr>
        <w:spacing w:line="380" w:lineRule="exact"/>
        <w:rPr>
          <w:color w:val="000000"/>
          <w:sz w:val="21"/>
          <w:szCs w:val="21"/>
        </w:rPr>
      </w:pPr>
      <w:r>
        <w:rPr>
          <w:color w:val="000000"/>
          <w:sz w:val="21"/>
          <w:szCs w:val="21"/>
        </w:rPr>
        <w:t>9</w:t>
      </w:r>
      <w:r>
        <w:rPr>
          <w:rFonts w:hint="eastAsia"/>
          <w:color w:val="000000"/>
          <w:sz w:val="21"/>
          <w:szCs w:val="21"/>
        </w:rPr>
        <w:t>、对该工程各个施工阶段的环境因素进行识别、评价，并确定重要环境因素，针对重要环境因素制定该工程的《环境管理措施》，并明确目标、指标、治理措施、完成时间。</w:t>
      </w:r>
    </w:p>
    <w:p w14:paraId="6C69EEB7">
      <w:pPr>
        <w:spacing w:line="380" w:lineRule="exact"/>
        <w:rPr>
          <w:color w:val="000000"/>
          <w:sz w:val="21"/>
          <w:szCs w:val="21"/>
        </w:rPr>
      </w:pPr>
      <w:r>
        <w:rPr>
          <w:color w:val="000000"/>
          <w:sz w:val="21"/>
          <w:szCs w:val="21"/>
        </w:rPr>
        <w:t>10</w:t>
      </w:r>
      <w:r>
        <w:rPr>
          <w:rFonts w:hint="eastAsia"/>
          <w:color w:val="000000"/>
          <w:sz w:val="21"/>
          <w:szCs w:val="21"/>
        </w:rPr>
        <w:t>、对施工现场重要环境因素岗位职工组织培训；对劳务人员加强教育，全面提高环保意识；提高施工环保水平，把“绿色施工”创建标准分解到环境管理体系目标中去。</w:t>
      </w:r>
    </w:p>
    <w:p w14:paraId="54C5A09F">
      <w:pPr>
        <w:spacing w:line="380" w:lineRule="exact"/>
        <w:rPr>
          <w:color w:val="000000"/>
          <w:sz w:val="21"/>
          <w:szCs w:val="21"/>
        </w:rPr>
      </w:pPr>
      <w:r>
        <w:rPr>
          <w:color w:val="000000"/>
          <w:sz w:val="21"/>
          <w:szCs w:val="21"/>
        </w:rPr>
        <w:t>11</w:t>
      </w:r>
      <w:r>
        <w:rPr>
          <w:rFonts w:hint="eastAsia"/>
          <w:color w:val="000000"/>
          <w:sz w:val="21"/>
          <w:szCs w:val="21"/>
        </w:rPr>
        <w:t>、按照有关法律、法规做好环保工程设施施工建设及资金保证工作</w:t>
      </w:r>
      <w:r>
        <w:rPr>
          <w:color w:val="000000"/>
          <w:sz w:val="21"/>
          <w:szCs w:val="21"/>
        </w:rPr>
        <w:t>.</w:t>
      </w:r>
    </w:p>
    <w:p w14:paraId="60B6FE52">
      <w:pPr>
        <w:spacing w:line="380" w:lineRule="exact"/>
        <w:rPr>
          <w:color w:val="000000"/>
          <w:sz w:val="21"/>
          <w:szCs w:val="21"/>
        </w:rPr>
      </w:pPr>
      <w:r>
        <w:rPr>
          <w:color w:val="000000"/>
          <w:sz w:val="21"/>
          <w:szCs w:val="21"/>
        </w:rPr>
        <w:t>12</w:t>
      </w:r>
      <w:r>
        <w:rPr>
          <w:rFonts w:hint="eastAsia"/>
          <w:color w:val="000000"/>
          <w:sz w:val="21"/>
          <w:szCs w:val="21"/>
        </w:rPr>
        <w:t>、根据现场的实际情况制订生态环境保护制度和规章。</w:t>
      </w:r>
    </w:p>
    <w:p w14:paraId="287AF740">
      <w:pPr>
        <w:spacing w:line="380" w:lineRule="exact"/>
        <w:rPr>
          <w:color w:val="000000"/>
          <w:sz w:val="21"/>
          <w:szCs w:val="21"/>
        </w:rPr>
      </w:pPr>
      <w:r>
        <w:rPr>
          <w:color w:val="000000"/>
          <w:sz w:val="21"/>
          <w:szCs w:val="21"/>
        </w:rPr>
        <w:t>13</w:t>
      </w:r>
      <w:r>
        <w:rPr>
          <w:rFonts w:hint="eastAsia"/>
          <w:color w:val="000000"/>
          <w:sz w:val="21"/>
          <w:szCs w:val="21"/>
        </w:rPr>
        <w:t>、加强对现场的检查和自查，主动接受社会监督，及时整改。</w:t>
      </w:r>
    </w:p>
    <w:p w14:paraId="060EBCBF">
      <w:pPr>
        <w:spacing w:line="380" w:lineRule="exact"/>
        <w:rPr>
          <w:color w:val="000000"/>
          <w:sz w:val="21"/>
          <w:szCs w:val="21"/>
        </w:rPr>
      </w:pPr>
      <w:r>
        <w:rPr>
          <w:color w:val="000000"/>
          <w:sz w:val="21"/>
          <w:szCs w:val="21"/>
        </w:rPr>
        <w:t>14</w:t>
      </w:r>
      <w:r>
        <w:rPr>
          <w:rFonts w:hint="eastAsia"/>
          <w:color w:val="000000"/>
          <w:sz w:val="21"/>
          <w:szCs w:val="21"/>
        </w:rPr>
        <w:t>、积极参加由相关部门举办的工程环保业务的培训和考核，并及时传达上级有关文件、会议精神。</w:t>
      </w:r>
    </w:p>
    <w:p w14:paraId="726EF5D2">
      <w:pPr>
        <w:spacing w:line="380" w:lineRule="exact"/>
        <w:rPr>
          <w:color w:val="000000"/>
          <w:sz w:val="21"/>
          <w:szCs w:val="21"/>
        </w:rPr>
      </w:pPr>
      <w:r>
        <w:rPr>
          <w:color w:val="000000"/>
          <w:sz w:val="21"/>
          <w:szCs w:val="21"/>
        </w:rPr>
        <w:t>15</w:t>
      </w:r>
      <w:r>
        <w:rPr>
          <w:rFonts w:hint="eastAsia"/>
          <w:color w:val="000000"/>
          <w:sz w:val="21"/>
          <w:szCs w:val="21"/>
        </w:rPr>
        <w:t>、根据工程施工要求，施工区域与非施工区域间设置标准的分隔设施，保证现场的整齐、美观。</w:t>
      </w:r>
    </w:p>
    <w:p w14:paraId="5E0FE946">
      <w:pPr>
        <w:spacing w:line="380" w:lineRule="exact"/>
        <w:rPr>
          <w:color w:val="000000"/>
          <w:sz w:val="21"/>
          <w:szCs w:val="21"/>
        </w:rPr>
      </w:pPr>
      <w:r>
        <w:rPr>
          <w:color w:val="000000"/>
          <w:sz w:val="21"/>
          <w:szCs w:val="21"/>
        </w:rPr>
        <w:t>16</w:t>
      </w:r>
      <w:r>
        <w:rPr>
          <w:rFonts w:hint="eastAsia"/>
          <w:color w:val="000000"/>
          <w:sz w:val="21"/>
          <w:szCs w:val="21"/>
        </w:rPr>
        <w:t>、所有环保设施均需经建设主管部门验收，并报环保局备案。</w:t>
      </w:r>
    </w:p>
    <w:p w14:paraId="61FCE074">
      <w:pPr>
        <w:spacing w:line="380" w:lineRule="exact"/>
        <w:rPr>
          <w:rFonts w:hint="eastAsia"/>
          <w:b/>
          <w:bCs/>
          <w:color w:val="000000"/>
          <w:sz w:val="21"/>
          <w:szCs w:val="21"/>
        </w:rPr>
      </w:pPr>
    </w:p>
    <w:p w14:paraId="1D29BD68">
      <w:pPr>
        <w:spacing w:line="380" w:lineRule="exact"/>
        <w:rPr>
          <w:color w:val="000000"/>
          <w:sz w:val="21"/>
          <w:szCs w:val="21"/>
        </w:rPr>
      </w:pPr>
      <w:r>
        <w:rPr>
          <w:rFonts w:hint="eastAsia"/>
          <w:b/>
          <w:bCs/>
          <w:color w:val="000000"/>
          <w:sz w:val="21"/>
          <w:szCs w:val="21"/>
        </w:rPr>
        <w:t>二、乙方责任</w:t>
      </w:r>
    </w:p>
    <w:p w14:paraId="7CA5D625">
      <w:pPr>
        <w:spacing w:line="380" w:lineRule="exact"/>
        <w:rPr>
          <w:rFonts w:ascii="Arial" w:hAnsi="Arial" w:cs="Arial"/>
          <w:color w:val="000000"/>
          <w:kern w:val="0"/>
          <w:sz w:val="21"/>
          <w:szCs w:val="21"/>
        </w:rPr>
      </w:pPr>
      <w:r>
        <w:rPr>
          <w:color w:val="000000"/>
          <w:sz w:val="21"/>
          <w:szCs w:val="21"/>
        </w:rPr>
        <w:t>1</w:t>
      </w:r>
      <w:r>
        <w:rPr>
          <w:rFonts w:hint="eastAsia"/>
          <w:color w:val="000000"/>
          <w:sz w:val="21"/>
          <w:szCs w:val="21"/>
        </w:rPr>
        <w:t>、</w:t>
      </w:r>
      <w:r>
        <w:rPr>
          <w:rFonts w:hint="eastAsia" w:ascii="Arial" w:hAnsi="Arial" w:cs="Arial"/>
          <w:color w:val="000000"/>
          <w:kern w:val="0"/>
          <w:sz w:val="21"/>
          <w:szCs w:val="21"/>
        </w:rPr>
        <w:t>乙方进入施工现场必须建立健全安全和环保组织，</w:t>
      </w:r>
      <w:r>
        <w:rPr>
          <w:rFonts w:hint="eastAsia"/>
          <w:color w:val="000000"/>
          <w:sz w:val="21"/>
          <w:szCs w:val="21"/>
        </w:rPr>
        <w:t>严格执行建筑施工环境保护的法律、法规及标准。</w:t>
      </w:r>
      <w:r>
        <w:rPr>
          <w:rFonts w:hint="eastAsia" w:ascii="Arial" w:hAnsi="Arial" w:cs="Arial"/>
          <w:color w:val="000000"/>
          <w:kern w:val="0"/>
          <w:sz w:val="21"/>
          <w:szCs w:val="21"/>
        </w:rPr>
        <w:t>遵守一切规章制度，服从甲方管理，</w:t>
      </w:r>
      <w:r>
        <w:rPr>
          <w:rFonts w:hint="eastAsia"/>
          <w:color w:val="000000"/>
          <w:sz w:val="21"/>
          <w:szCs w:val="21"/>
        </w:rPr>
        <w:t>乙方在施工前必须对本单位人员进行环境保护意识和知识教育，增强法制观念。</w:t>
      </w:r>
      <w:r>
        <w:rPr>
          <w:rFonts w:hint="eastAsia" w:ascii="Arial" w:hAnsi="Arial" w:cs="Arial"/>
          <w:color w:val="000000"/>
          <w:kern w:val="0"/>
          <w:sz w:val="21"/>
          <w:szCs w:val="21"/>
        </w:rPr>
        <w:t>如未按照要求执行，甲方有权对乙方进行经济处罚和停工处理。被上级检查处罚或曝光的，乙方负全部责任。</w:t>
      </w:r>
    </w:p>
    <w:p w14:paraId="6E325795">
      <w:pPr>
        <w:spacing w:line="380" w:lineRule="exact"/>
        <w:rPr>
          <w:color w:val="000000"/>
          <w:sz w:val="21"/>
          <w:szCs w:val="21"/>
        </w:rPr>
      </w:pPr>
      <w:r>
        <w:rPr>
          <w:color w:val="000000"/>
          <w:sz w:val="21"/>
          <w:szCs w:val="21"/>
        </w:rPr>
        <w:t>2</w:t>
      </w:r>
      <w:r>
        <w:rPr>
          <w:rFonts w:hint="eastAsia"/>
          <w:color w:val="000000"/>
          <w:sz w:val="21"/>
          <w:szCs w:val="21"/>
        </w:rPr>
        <w:t>、在施工现场的有效范围内、施工路面全部进行硬化，非施工区域进行绿化设洒水车对路面进行洒水降尘，均匀设置降尘装置，确保尘土消灭在施工现场内。以不产生扬尘为标准。</w:t>
      </w:r>
    </w:p>
    <w:p w14:paraId="3F0AD025">
      <w:pPr>
        <w:spacing w:line="380" w:lineRule="exact"/>
        <w:rPr>
          <w:color w:val="000000"/>
          <w:sz w:val="21"/>
          <w:szCs w:val="21"/>
        </w:rPr>
      </w:pPr>
      <w:r>
        <w:rPr>
          <w:color w:val="000000"/>
          <w:sz w:val="21"/>
          <w:szCs w:val="21"/>
        </w:rPr>
        <w:t>3</w:t>
      </w:r>
      <w:r>
        <w:rPr>
          <w:rFonts w:hint="eastAsia"/>
          <w:color w:val="000000"/>
          <w:sz w:val="21"/>
          <w:szCs w:val="21"/>
        </w:rPr>
        <w:t>、清理施工垃圾时采用容器吊运，严禁高空抛洒。按指定地点存放，设立封闭式垃圾站及封闭式生活垃圾站。</w:t>
      </w:r>
    </w:p>
    <w:p w14:paraId="47F072CE">
      <w:pPr>
        <w:spacing w:line="380" w:lineRule="exact"/>
        <w:rPr>
          <w:color w:val="000000"/>
          <w:sz w:val="21"/>
          <w:szCs w:val="21"/>
        </w:rPr>
      </w:pPr>
      <w:r>
        <w:rPr>
          <w:color w:val="000000"/>
          <w:sz w:val="21"/>
          <w:szCs w:val="21"/>
        </w:rPr>
        <w:t>4</w:t>
      </w:r>
      <w:r>
        <w:rPr>
          <w:rFonts w:hint="eastAsia"/>
          <w:color w:val="000000"/>
          <w:sz w:val="21"/>
          <w:szCs w:val="21"/>
        </w:rPr>
        <w:t>、搅拌机安装喷雾装置，搅拌机棚采用全封闭式。</w:t>
      </w:r>
    </w:p>
    <w:p w14:paraId="60A2FCEC">
      <w:pPr>
        <w:spacing w:line="380" w:lineRule="exact"/>
        <w:rPr>
          <w:color w:val="000000"/>
          <w:sz w:val="21"/>
          <w:szCs w:val="21"/>
        </w:rPr>
      </w:pPr>
      <w:r>
        <w:rPr>
          <w:color w:val="000000"/>
          <w:sz w:val="21"/>
          <w:szCs w:val="21"/>
        </w:rPr>
        <w:t>5</w:t>
      </w:r>
      <w:r>
        <w:rPr>
          <w:rFonts w:hint="eastAsia"/>
          <w:color w:val="000000"/>
          <w:sz w:val="21"/>
          <w:szCs w:val="21"/>
        </w:rPr>
        <w:t>、食堂大灶采用液化石油气能源，茶炉采用电茶炉；食堂油烟安装静电油烟净化器，达标排放。</w:t>
      </w:r>
    </w:p>
    <w:p w14:paraId="780FBBEC">
      <w:pPr>
        <w:spacing w:line="380" w:lineRule="exact"/>
        <w:rPr>
          <w:color w:val="000000"/>
          <w:sz w:val="21"/>
          <w:szCs w:val="21"/>
        </w:rPr>
      </w:pPr>
      <w:r>
        <w:rPr>
          <w:color w:val="000000"/>
          <w:sz w:val="21"/>
          <w:szCs w:val="21"/>
        </w:rPr>
        <w:t>6</w:t>
      </w:r>
      <w:r>
        <w:rPr>
          <w:rFonts w:hint="eastAsia"/>
          <w:color w:val="000000"/>
          <w:sz w:val="21"/>
          <w:szCs w:val="21"/>
        </w:rPr>
        <w:t>、露天堆放细颗粒散体材料（如回填用土），进行喷洒或严密覆盖，以防扬尘。设立封闭式水泥库，存放水泥、白灰等易飞扬的细颗粒物。</w:t>
      </w:r>
    </w:p>
    <w:p w14:paraId="21F0A37C">
      <w:pPr>
        <w:spacing w:line="380" w:lineRule="exact"/>
        <w:rPr>
          <w:color w:val="000000"/>
          <w:sz w:val="21"/>
          <w:szCs w:val="21"/>
        </w:rPr>
      </w:pPr>
      <w:r>
        <w:rPr>
          <w:color w:val="000000"/>
          <w:sz w:val="21"/>
          <w:szCs w:val="21"/>
        </w:rPr>
        <w:t>7</w:t>
      </w:r>
      <w:r>
        <w:rPr>
          <w:rFonts w:hint="eastAsia"/>
          <w:color w:val="000000"/>
          <w:sz w:val="21"/>
          <w:szCs w:val="21"/>
        </w:rPr>
        <w:t>、施工现场严禁焚烧有毒有害物品及各种施工垃圾和生活垃圾。对有毒有害物品严格管理，废旧物品统一回收处理。</w:t>
      </w:r>
    </w:p>
    <w:p w14:paraId="08CA466A">
      <w:pPr>
        <w:spacing w:line="380" w:lineRule="exact"/>
        <w:rPr>
          <w:b/>
          <w:bCs/>
          <w:color w:val="000000"/>
          <w:sz w:val="21"/>
          <w:szCs w:val="21"/>
        </w:rPr>
      </w:pPr>
      <w:r>
        <w:rPr>
          <w:color w:val="000000"/>
          <w:sz w:val="21"/>
          <w:szCs w:val="21"/>
        </w:rPr>
        <w:t>8</w:t>
      </w:r>
      <w:r>
        <w:rPr>
          <w:rFonts w:hint="eastAsia"/>
          <w:color w:val="000000"/>
          <w:sz w:val="21"/>
          <w:szCs w:val="21"/>
        </w:rPr>
        <w:t>、土方、渣土运输车辆全部采用改装标准型专用密封车辆，不得超载，土方最高点不超过槽帮上缘</w:t>
      </w:r>
      <w:r>
        <w:rPr>
          <w:color w:val="000000"/>
          <w:sz w:val="21"/>
          <w:szCs w:val="21"/>
        </w:rPr>
        <w:t>50cm</w:t>
      </w:r>
      <w:r>
        <w:rPr>
          <w:rFonts w:hint="eastAsia"/>
          <w:color w:val="000000"/>
          <w:sz w:val="21"/>
          <w:szCs w:val="21"/>
        </w:rPr>
        <w:t>，两侧边缘低于槽帮上缘</w:t>
      </w:r>
      <w:r>
        <w:rPr>
          <w:color w:val="000000"/>
          <w:sz w:val="21"/>
          <w:szCs w:val="21"/>
        </w:rPr>
        <w:t>10cm</w:t>
      </w:r>
      <w:r>
        <w:rPr>
          <w:rFonts w:hint="eastAsia"/>
          <w:color w:val="000000"/>
          <w:sz w:val="21"/>
          <w:szCs w:val="21"/>
        </w:rPr>
        <w:t>—</w:t>
      </w:r>
      <w:r>
        <w:rPr>
          <w:color w:val="000000"/>
          <w:sz w:val="21"/>
          <w:szCs w:val="21"/>
        </w:rPr>
        <w:t>20cm</w:t>
      </w:r>
      <w:r>
        <w:rPr>
          <w:rFonts w:hint="eastAsia"/>
          <w:color w:val="000000"/>
          <w:sz w:val="21"/>
          <w:szCs w:val="21"/>
        </w:rPr>
        <w:t>，装载建筑渣土或其他散料不得超过槽帮上缘。</w:t>
      </w:r>
    </w:p>
    <w:p w14:paraId="719F7BB6">
      <w:pPr>
        <w:spacing w:line="380" w:lineRule="exact"/>
        <w:rPr>
          <w:color w:val="000000"/>
          <w:sz w:val="21"/>
          <w:szCs w:val="21"/>
        </w:rPr>
      </w:pPr>
      <w:r>
        <w:rPr>
          <w:color w:val="000000"/>
          <w:sz w:val="21"/>
          <w:szCs w:val="21"/>
        </w:rPr>
        <w:t>9</w:t>
      </w:r>
      <w:r>
        <w:rPr>
          <w:rFonts w:hint="eastAsia"/>
          <w:color w:val="000000"/>
          <w:sz w:val="21"/>
          <w:szCs w:val="21"/>
        </w:rPr>
        <w:t>、土方车辆出基坑前，派专人将车帮上的散土拨落，在出入口设车辆冲洗点，同时设置相应的排水沟、沉淀池等排水设施，出入口铺草帘编织袋，另派专人清扫出入口及周边散落泥土，确保车辆出工地不带泥，并保证污水完全沉淀后，方可排入现场污水管线。</w:t>
      </w:r>
    </w:p>
    <w:p w14:paraId="6790C9B5">
      <w:pPr>
        <w:spacing w:line="380" w:lineRule="exact"/>
        <w:rPr>
          <w:color w:val="000000"/>
          <w:sz w:val="21"/>
          <w:szCs w:val="21"/>
        </w:rPr>
      </w:pPr>
      <w:r>
        <w:rPr>
          <w:color w:val="000000"/>
          <w:sz w:val="21"/>
          <w:szCs w:val="21"/>
        </w:rPr>
        <w:t>10</w:t>
      </w:r>
      <w:r>
        <w:rPr>
          <w:rFonts w:hint="eastAsia"/>
          <w:color w:val="000000"/>
          <w:sz w:val="21"/>
          <w:szCs w:val="21"/>
        </w:rPr>
        <w:t>、施工现场产生的垃圾处置，严格执行《中华人民共和国固体废弃物污染环境防治法》，对该工程产生的垃圾要做到分类收集、封闭存放并标识和妥善处理。</w:t>
      </w:r>
    </w:p>
    <w:p w14:paraId="13047A44">
      <w:pPr>
        <w:spacing w:line="380" w:lineRule="exact"/>
        <w:rPr>
          <w:color w:val="000000"/>
          <w:sz w:val="21"/>
          <w:szCs w:val="21"/>
        </w:rPr>
      </w:pPr>
      <w:r>
        <w:rPr>
          <w:color w:val="000000"/>
          <w:sz w:val="21"/>
          <w:szCs w:val="21"/>
        </w:rPr>
        <w:t>11</w:t>
      </w:r>
      <w:r>
        <w:rPr>
          <w:rFonts w:hint="eastAsia"/>
          <w:color w:val="000000"/>
          <w:sz w:val="21"/>
          <w:szCs w:val="21"/>
        </w:rPr>
        <w:t>、固体废弃物的清运，用苫布盖好，防止沿路遗洒，运输单位应与持有渣土消纳证的运输单位签定防遗撒协议书。严禁私自清运乱倒、发生遗撒。</w:t>
      </w:r>
    </w:p>
    <w:p w14:paraId="05D20332">
      <w:pPr>
        <w:spacing w:line="380" w:lineRule="exact"/>
        <w:rPr>
          <w:color w:val="000000"/>
          <w:sz w:val="21"/>
          <w:szCs w:val="21"/>
        </w:rPr>
      </w:pPr>
      <w:r>
        <w:rPr>
          <w:color w:val="000000"/>
          <w:sz w:val="21"/>
          <w:szCs w:val="21"/>
        </w:rPr>
        <w:t>12</w:t>
      </w:r>
      <w:r>
        <w:rPr>
          <w:rFonts w:hint="eastAsia"/>
          <w:color w:val="000000"/>
          <w:sz w:val="21"/>
          <w:szCs w:val="21"/>
        </w:rPr>
        <w:t>、施工办公区、生活区设置标识明显的环保型固体垃圾箱，并分类投放，防止产生对环境的污染，尤其要加强对废弃电池、墨盒的回收。</w:t>
      </w:r>
    </w:p>
    <w:p w14:paraId="5BD00492">
      <w:pPr>
        <w:spacing w:line="380" w:lineRule="exact"/>
        <w:rPr>
          <w:color w:val="000000"/>
          <w:sz w:val="21"/>
          <w:szCs w:val="21"/>
        </w:rPr>
      </w:pPr>
      <w:r>
        <w:rPr>
          <w:color w:val="000000"/>
          <w:sz w:val="21"/>
          <w:szCs w:val="21"/>
        </w:rPr>
        <w:t>13</w:t>
      </w:r>
      <w:r>
        <w:rPr>
          <w:rFonts w:hint="eastAsia"/>
          <w:color w:val="000000"/>
          <w:sz w:val="21"/>
          <w:szCs w:val="21"/>
        </w:rPr>
        <w:t>、桩基施工过程中，做到硬地坪施工，防止污染。</w:t>
      </w:r>
    </w:p>
    <w:p w14:paraId="5AA74A2B">
      <w:pPr>
        <w:spacing w:line="380" w:lineRule="exact"/>
        <w:rPr>
          <w:b/>
          <w:bCs/>
          <w:color w:val="000000"/>
          <w:sz w:val="21"/>
          <w:szCs w:val="21"/>
        </w:rPr>
      </w:pPr>
      <w:r>
        <w:rPr>
          <w:color w:val="000000"/>
          <w:sz w:val="21"/>
          <w:szCs w:val="21"/>
        </w:rPr>
        <w:t>14</w:t>
      </w:r>
      <w:r>
        <w:rPr>
          <w:rFonts w:hint="eastAsia"/>
          <w:color w:val="000000"/>
          <w:sz w:val="21"/>
          <w:szCs w:val="21"/>
        </w:rPr>
        <w:t>、凡现场设置的砼地泵，必须在相应位置设置排水沟、沉淀池，废水经二次沉淀后，方可排入市政污水管道。沉淀池内的沉积物要及时清理，使沉淀池能有效的防止水源污染。施工废水严禁流出施工区域、污染环境。</w:t>
      </w:r>
    </w:p>
    <w:p w14:paraId="3ED989E4">
      <w:pPr>
        <w:spacing w:line="380" w:lineRule="exact"/>
        <w:rPr>
          <w:color w:val="000000"/>
          <w:sz w:val="21"/>
          <w:szCs w:val="21"/>
        </w:rPr>
      </w:pPr>
      <w:r>
        <w:rPr>
          <w:color w:val="000000"/>
          <w:sz w:val="21"/>
          <w:szCs w:val="21"/>
        </w:rPr>
        <w:t>15</w:t>
      </w:r>
      <w:r>
        <w:rPr>
          <w:rFonts w:hint="eastAsia"/>
          <w:color w:val="000000"/>
          <w:sz w:val="21"/>
          <w:szCs w:val="21"/>
        </w:rPr>
        <w:t>、施工现场的油料、油漆等化工制品，设专项物资存放库，并保持通风良好。库房四周砌砖墙，地面采用防渗砂浆进行防渗处理，同时铺</w:t>
      </w:r>
      <w:r>
        <w:rPr>
          <w:color w:val="000000"/>
          <w:sz w:val="21"/>
          <w:szCs w:val="21"/>
        </w:rPr>
        <w:t>50mm</w:t>
      </w:r>
      <w:r>
        <w:rPr>
          <w:rFonts w:hint="eastAsia"/>
          <w:color w:val="000000"/>
          <w:sz w:val="21"/>
          <w:szCs w:val="21"/>
        </w:rPr>
        <w:t>厚细干砂，定期进行更换。油料储存和使用时，严禁发生跑、冒、滴、漏现象，避免污染地下水。</w:t>
      </w:r>
    </w:p>
    <w:p w14:paraId="7B8E75BA">
      <w:pPr>
        <w:spacing w:line="380" w:lineRule="exact"/>
        <w:rPr>
          <w:color w:val="000000"/>
          <w:sz w:val="21"/>
          <w:szCs w:val="21"/>
        </w:rPr>
      </w:pPr>
      <w:r>
        <w:rPr>
          <w:color w:val="000000"/>
          <w:sz w:val="21"/>
          <w:szCs w:val="21"/>
        </w:rPr>
        <w:t>16</w:t>
      </w:r>
      <w:r>
        <w:rPr>
          <w:rFonts w:hint="eastAsia"/>
          <w:color w:val="000000"/>
          <w:sz w:val="21"/>
          <w:szCs w:val="21"/>
        </w:rPr>
        <w:t>、生产、办公区的化学品、油品一律实行封闭式、容器式管理和使用。</w:t>
      </w:r>
    </w:p>
    <w:p w14:paraId="00F15A0F">
      <w:pPr>
        <w:spacing w:line="380" w:lineRule="exact"/>
        <w:rPr>
          <w:color w:val="000000"/>
          <w:sz w:val="21"/>
          <w:szCs w:val="21"/>
        </w:rPr>
      </w:pPr>
      <w:r>
        <w:rPr>
          <w:color w:val="000000"/>
          <w:sz w:val="21"/>
          <w:szCs w:val="21"/>
        </w:rPr>
        <w:t>17</w:t>
      </w:r>
      <w:r>
        <w:rPr>
          <w:rFonts w:hint="eastAsia"/>
          <w:color w:val="000000"/>
          <w:sz w:val="21"/>
          <w:szCs w:val="21"/>
        </w:rPr>
        <w:t>、施工消耗的油性物资露天存放时，地面应采取有效的防渗漏措施，以防污染地下水源。</w:t>
      </w:r>
    </w:p>
    <w:p w14:paraId="144FB349">
      <w:pPr>
        <w:spacing w:line="380" w:lineRule="exact"/>
        <w:rPr>
          <w:color w:val="000000"/>
          <w:sz w:val="21"/>
          <w:szCs w:val="21"/>
        </w:rPr>
      </w:pPr>
      <w:r>
        <w:rPr>
          <w:color w:val="000000"/>
          <w:sz w:val="21"/>
          <w:szCs w:val="21"/>
        </w:rPr>
        <w:t>18</w:t>
      </w:r>
      <w:r>
        <w:rPr>
          <w:rFonts w:hint="eastAsia"/>
          <w:color w:val="000000"/>
          <w:sz w:val="21"/>
          <w:szCs w:val="21"/>
        </w:rPr>
        <w:t>、施工现场临时食堂用餐人数在</w:t>
      </w:r>
      <w:r>
        <w:rPr>
          <w:color w:val="000000"/>
          <w:sz w:val="21"/>
          <w:szCs w:val="21"/>
        </w:rPr>
        <w:t>100</w:t>
      </w:r>
      <w:r>
        <w:rPr>
          <w:rFonts w:hint="eastAsia"/>
          <w:color w:val="000000"/>
          <w:sz w:val="21"/>
          <w:szCs w:val="21"/>
        </w:rPr>
        <w:t>人以上的，应设置简易有效的隔油池，废水经除油后方可排入市政污水管道。隔油池定期清理。</w:t>
      </w:r>
    </w:p>
    <w:p w14:paraId="07BFC218">
      <w:pPr>
        <w:spacing w:line="380" w:lineRule="exact"/>
        <w:rPr>
          <w:color w:val="000000"/>
          <w:sz w:val="21"/>
          <w:szCs w:val="21"/>
        </w:rPr>
      </w:pPr>
      <w:r>
        <w:rPr>
          <w:color w:val="000000"/>
          <w:sz w:val="21"/>
          <w:szCs w:val="21"/>
        </w:rPr>
        <w:t>19</w:t>
      </w:r>
      <w:r>
        <w:rPr>
          <w:rFonts w:hint="eastAsia"/>
          <w:color w:val="000000"/>
          <w:sz w:val="21"/>
          <w:szCs w:val="21"/>
        </w:rPr>
        <w:t>、施工现场厕所严格执行标准，门窗牢固可靠，地面抹水泥砂浆，小便池贴瓷砖，高度不低于</w:t>
      </w:r>
      <w:r>
        <w:rPr>
          <w:color w:val="000000"/>
          <w:sz w:val="21"/>
          <w:szCs w:val="21"/>
        </w:rPr>
        <w:t>1.5</w:t>
      </w:r>
      <w:r>
        <w:rPr>
          <w:rFonts w:hint="eastAsia"/>
          <w:color w:val="000000"/>
          <w:sz w:val="21"/>
          <w:szCs w:val="21"/>
        </w:rPr>
        <w:t>米，厕所采用冲水设施，设置防渗漏化粪池，定期进行清理。</w:t>
      </w:r>
    </w:p>
    <w:p w14:paraId="305C9768">
      <w:pPr>
        <w:spacing w:line="380" w:lineRule="exact"/>
        <w:rPr>
          <w:rFonts w:hint="eastAsia"/>
          <w:color w:val="000000"/>
          <w:sz w:val="21"/>
          <w:szCs w:val="21"/>
        </w:rPr>
      </w:pPr>
      <w:r>
        <w:rPr>
          <w:color w:val="000000"/>
          <w:sz w:val="21"/>
          <w:szCs w:val="21"/>
        </w:rPr>
        <w:t>20</w:t>
      </w:r>
      <w:r>
        <w:rPr>
          <w:rFonts w:hint="eastAsia"/>
          <w:color w:val="000000"/>
          <w:sz w:val="21"/>
          <w:szCs w:val="21"/>
        </w:rPr>
        <w:t>、严格控制人为噪声，经常对职工进行环保教育，在施工中不大声喧哗，搬运材料时要轻拿轻放，特别要杜绝人为敲打、叫嚷、野蛮装卸等现象。</w:t>
      </w:r>
    </w:p>
    <w:p w14:paraId="4A49B772">
      <w:pPr>
        <w:spacing w:line="380" w:lineRule="exact"/>
        <w:rPr>
          <w:rFonts w:hint="eastAsia"/>
          <w:color w:val="000000"/>
          <w:sz w:val="21"/>
          <w:szCs w:val="21"/>
        </w:rPr>
      </w:pPr>
      <w:r>
        <w:rPr>
          <w:color w:val="000000"/>
          <w:sz w:val="21"/>
          <w:szCs w:val="21"/>
        </w:rPr>
        <w:t>21</w:t>
      </w:r>
      <w:r>
        <w:rPr>
          <w:rFonts w:hint="eastAsia"/>
          <w:color w:val="000000"/>
          <w:sz w:val="21"/>
          <w:szCs w:val="21"/>
        </w:rPr>
        <w:t>、对于电锯、电刨、搅拌机、空压机等强噪声机械安装在工棚内，工作棚四周必须严密围挡。低噪声监控按照主管部门要求，做好噪声监控。</w:t>
      </w:r>
    </w:p>
    <w:p w14:paraId="743171A6">
      <w:pPr>
        <w:spacing w:line="380" w:lineRule="exact"/>
        <w:rPr>
          <w:color w:val="000000"/>
          <w:sz w:val="21"/>
          <w:szCs w:val="21"/>
        </w:rPr>
      </w:pPr>
      <w:r>
        <w:rPr>
          <w:color w:val="000000"/>
          <w:sz w:val="21"/>
          <w:szCs w:val="21"/>
        </w:rPr>
        <w:t>2</w:t>
      </w:r>
      <w:r>
        <w:rPr>
          <w:rFonts w:hint="eastAsia"/>
          <w:color w:val="000000"/>
          <w:sz w:val="21"/>
          <w:szCs w:val="21"/>
        </w:rPr>
        <w:t>2、清运施工垃圾，严禁高空抛洒。</w:t>
      </w:r>
    </w:p>
    <w:p w14:paraId="49F99FAF">
      <w:pPr>
        <w:spacing w:line="380" w:lineRule="exact"/>
        <w:rPr>
          <w:b/>
          <w:color w:val="000000"/>
          <w:sz w:val="21"/>
          <w:szCs w:val="21"/>
        </w:rPr>
      </w:pPr>
      <w:r>
        <w:rPr>
          <w:rFonts w:hint="eastAsia"/>
          <w:b/>
          <w:color w:val="000000"/>
          <w:sz w:val="21"/>
          <w:szCs w:val="21"/>
        </w:rPr>
        <w:t>三、违约责任</w:t>
      </w:r>
    </w:p>
    <w:p w14:paraId="3A98E9FD">
      <w:pPr>
        <w:spacing w:line="380" w:lineRule="exact"/>
        <w:rPr>
          <w:color w:val="000000"/>
          <w:sz w:val="21"/>
          <w:szCs w:val="21"/>
        </w:rPr>
      </w:pPr>
      <w:r>
        <w:rPr>
          <w:color w:val="000000"/>
          <w:sz w:val="21"/>
          <w:szCs w:val="21"/>
        </w:rPr>
        <w:t>1</w:t>
      </w:r>
      <w:r>
        <w:rPr>
          <w:rFonts w:hint="eastAsia"/>
          <w:color w:val="000000"/>
          <w:sz w:val="21"/>
          <w:szCs w:val="21"/>
        </w:rPr>
        <w:t>、因甲方原因达不到约定条件的，由甲方承担违约责任和经济赔偿。</w:t>
      </w:r>
    </w:p>
    <w:p w14:paraId="0306064D">
      <w:pPr>
        <w:spacing w:line="380" w:lineRule="exact"/>
        <w:rPr>
          <w:color w:val="000000"/>
          <w:sz w:val="21"/>
          <w:szCs w:val="21"/>
        </w:rPr>
      </w:pPr>
      <w:r>
        <w:rPr>
          <w:color w:val="000000"/>
          <w:sz w:val="21"/>
          <w:szCs w:val="21"/>
        </w:rPr>
        <w:t>2</w:t>
      </w:r>
      <w:r>
        <w:rPr>
          <w:rFonts w:hint="eastAsia"/>
          <w:color w:val="000000"/>
          <w:sz w:val="21"/>
          <w:szCs w:val="21"/>
        </w:rPr>
        <w:t>、乙方达不到约定条件的，甲方一经发现，可要求乙方立即进行整改和补充完善，直到符合约定条件。</w:t>
      </w:r>
    </w:p>
    <w:p w14:paraId="655F2AD3">
      <w:pPr>
        <w:spacing w:line="380" w:lineRule="exact"/>
        <w:rPr>
          <w:color w:val="000000"/>
          <w:sz w:val="21"/>
          <w:szCs w:val="21"/>
        </w:rPr>
      </w:pPr>
      <w:r>
        <w:rPr>
          <w:color w:val="000000"/>
          <w:sz w:val="21"/>
          <w:szCs w:val="21"/>
        </w:rPr>
        <w:t>3</w:t>
      </w:r>
      <w:r>
        <w:rPr>
          <w:rFonts w:hint="eastAsia"/>
          <w:color w:val="000000"/>
          <w:sz w:val="21"/>
          <w:szCs w:val="21"/>
        </w:rPr>
        <w:t>、因乙方原因达不到约定条件的，由乙方承担违约责任和经济赔偿。</w:t>
      </w:r>
    </w:p>
    <w:p w14:paraId="77F21B24">
      <w:pPr>
        <w:spacing w:line="380" w:lineRule="exact"/>
        <w:rPr>
          <w:b/>
          <w:color w:val="000000"/>
          <w:sz w:val="21"/>
          <w:szCs w:val="21"/>
        </w:rPr>
      </w:pPr>
      <w:r>
        <w:rPr>
          <w:rFonts w:hint="eastAsia"/>
          <w:b/>
          <w:color w:val="000000"/>
          <w:sz w:val="21"/>
          <w:szCs w:val="21"/>
        </w:rPr>
        <w:t>四、争议</w:t>
      </w:r>
    </w:p>
    <w:p w14:paraId="1E289BB8">
      <w:pPr>
        <w:spacing w:line="380" w:lineRule="exact"/>
        <w:ind w:firstLine="420" w:firstLineChars="200"/>
        <w:rPr>
          <w:color w:val="000000"/>
          <w:sz w:val="21"/>
          <w:szCs w:val="21"/>
        </w:rPr>
      </w:pPr>
      <w:r>
        <w:rPr>
          <w:rFonts w:hint="eastAsia"/>
          <w:color w:val="000000"/>
          <w:sz w:val="21"/>
          <w:szCs w:val="21"/>
        </w:rPr>
        <w:t>此协议由甲乙双方共同遵守，如有任意一方违约将承担全部经济赔偿责任。当甲乙双方发生争议时，可通过甲乙双方协商解决，若达不到一致意见，可向有关部门申请仲裁。</w:t>
      </w:r>
    </w:p>
    <w:p w14:paraId="4BDE0D29">
      <w:pPr>
        <w:spacing w:line="380" w:lineRule="exact"/>
        <w:rPr>
          <w:color w:val="000000"/>
          <w:sz w:val="21"/>
          <w:szCs w:val="21"/>
        </w:rPr>
      </w:pPr>
      <w:r>
        <w:rPr>
          <w:rFonts w:hint="eastAsia"/>
          <w:b/>
          <w:color w:val="000000"/>
          <w:sz w:val="21"/>
          <w:szCs w:val="21"/>
        </w:rPr>
        <w:t>五</w:t>
      </w:r>
      <w:r>
        <w:rPr>
          <w:rFonts w:hint="eastAsia"/>
          <w:color w:val="000000"/>
          <w:sz w:val="21"/>
          <w:szCs w:val="21"/>
        </w:rPr>
        <w:t>、本协议书一式两份，双方各执一份，具有同等效力。在双方签字盖章后立即生效。</w:t>
      </w:r>
    </w:p>
    <w:p w14:paraId="47E6FF26">
      <w:pPr>
        <w:spacing w:line="380" w:lineRule="exact"/>
        <w:rPr>
          <w:rFonts w:hint="eastAsia"/>
          <w:color w:val="000000"/>
          <w:sz w:val="21"/>
          <w:szCs w:val="21"/>
        </w:rPr>
      </w:pPr>
      <w:r>
        <w:rPr>
          <w:rFonts w:hint="eastAsia"/>
          <w:b/>
          <w:color w:val="000000"/>
          <w:sz w:val="21"/>
          <w:szCs w:val="21"/>
        </w:rPr>
        <w:t>六、</w:t>
      </w:r>
      <w:r>
        <w:rPr>
          <w:rFonts w:hint="eastAsia" w:ascii="Arial" w:hAnsi="Arial" w:cs="Arial"/>
          <w:b/>
          <w:color w:val="000000"/>
          <w:kern w:val="0"/>
          <w:sz w:val="21"/>
          <w:szCs w:val="21"/>
        </w:rPr>
        <w:t>协议期限：</w:t>
      </w:r>
      <w:r>
        <w:rPr>
          <w:rFonts w:hint="eastAsia" w:cs="Arial"/>
          <w:color w:val="000000"/>
          <w:kern w:val="0"/>
          <w:sz w:val="21"/>
          <w:szCs w:val="21"/>
          <w:lang w:eastAsia="zh-Hans"/>
        </w:rPr>
        <w:t>本协议与双方经济合同时效相同。签定经济合同的同时，签定本协议。经济合同到期后，本协议同时终止。</w:t>
      </w:r>
    </w:p>
    <w:p w14:paraId="3E472E97">
      <w:pPr>
        <w:rPr>
          <w:b/>
          <w:color w:val="000000"/>
          <w:sz w:val="21"/>
          <w:szCs w:val="21"/>
        </w:rPr>
      </w:pPr>
      <w:r>
        <w:rPr>
          <w:rFonts w:hint="eastAsia"/>
          <w:b/>
          <w:color w:val="000000"/>
          <w:sz w:val="21"/>
          <w:szCs w:val="21"/>
        </w:rPr>
        <w:t>甲方（盖章）</w:t>
      </w:r>
      <w:r>
        <w:rPr>
          <w:b/>
          <w:color w:val="000000"/>
          <w:sz w:val="21"/>
          <w:szCs w:val="21"/>
        </w:rPr>
        <w:t xml:space="preserve">            </w:t>
      </w:r>
    </w:p>
    <w:p w14:paraId="0C806F66">
      <w:pPr>
        <w:rPr>
          <w:b/>
          <w:color w:val="000000"/>
          <w:sz w:val="21"/>
          <w:szCs w:val="21"/>
        </w:rPr>
      </w:pPr>
      <w:r>
        <w:rPr>
          <w:rFonts w:hint="eastAsia"/>
          <w:b/>
          <w:color w:val="000000"/>
          <w:sz w:val="21"/>
          <w:szCs w:val="21"/>
        </w:rPr>
        <w:t>甲方</w:t>
      </w:r>
      <w:r>
        <w:rPr>
          <w:rFonts w:hint="eastAsia"/>
          <w:color w:val="000000"/>
          <w:sz w:val="21"/>
          <w:szCs w:val="21"/>
        </w:rPr>
        <w:t>法定代表人签名</w:t>
      </w:r>
      <w:r>
        <w:rPr>
          <w:rFonts w:hint="eastAsia"/>
          <w:b/>
          <w:color w:val="000000"/>
          <w:sz w:val="21"/>
          <w:szCs w:val="21"/>
        </w:rPr>
        <w:t>（</w:t>
      </w:r>
      <w:r>
        <w:rPr>
          <w:b/>
          <w:color w:val="000000"/>
          <w:sz w:val="21"/>
          <w:szCs w:val="21"/>
        </w:rPr>
        <w:t xml:space="preserve">         </w:t>
      </w:r>
      <w:r>
        <w:rPr>
          <w:rFonts w:hint="eastAsia"/>
          <w:b/>
          <w:color w:val="000000"/>
          <w:sz w:val="21"/>
          <w:szCs w:val="21"/>
        </w:rPr>
        <w:t>）                     年</w:t>
      </w:r>
      <w:r>
        <w:rPr>
          <w:b/>
          <w:color w:val="000000"/>
          <w:sz w:val="21"/>
          <w:szCs w:val="21"/>
        </w:rPr>
        <w:t xml:space="preserve">   </w:t>
      </w:r>
      <w:r>
        <w:rPr>
          <w:rFonts w:hint="eastAsia"/>
          <w:b/>
          <w:color w:val="000000"/>
          <w:sz w:val="21"/>
          <w:szCs w:val="21"/>
        </w:rPr>
        <w:t>月</w:t>
      </w:r>
      <w:r>
        <w:rPr>
          <w:b/>
          <w:color w:val="000000"/>
          <w:sz w:val="21"/>
          <w:szCs w:val="21"/>
        </w:rPr>
        <w:t xml:space="preserve">   </w:t>
      </w:r>
      <w:r>
        <w:rPr>
          <w:rFonts w:hint="eastAsia"/>
          <w:b/>
          <w:color w:val="000000"/>
          <w:sz w:val="21"/>
          <w:szCs w:val="21"/>
        </w:rPr>
        <w:t>日</w:t>
      </w:r>
    </w:p>
    <w:p w14:paraId="47BD3352">
      <w:pPr>
        <w:rPr>
          <w:b/>
          <w:color w:val="000000"/>
          <w:sz w:val="21"/>
          <w:szCs w:val="21"/>
        </w:rPr>
      </w:pPr>
      <w:r>
        <w:rPr>
          <w:rFonts w:hint="eastAsia"/>
          <w:color w:val="000000"/>
          <w:sz w:val="21"/>
          <w:szCs w:val="21"/>
        </w:rPr>
        <w:t xml:space="preserve">或委托代理人签名  </w:t>
      </w:r>
      <w:r>
        <w:rPr>
          <w:rFonts w:hint="eastAsia"/>
          <w:b/>
          <w:color w:val="000000"/>
          <w:sz w:val="21"/>
          <w:szCs w:val="21"/>
        </w:rPr>
        <w:t>（</w:t>
      </w:r>
      <w:r>
        <w:rPr>
          <w:b/>
          <w:color w:val="000000"/>
          <w:sz w:val="21"/>
          <w:szCs w:val="21"/>
        </w:rPr>
        <w:t xml:space="preserve">         </w:t>
      </w:r>
      <w:r>
        <w:rPr>
          <w:rFonts w:hint="eastAsia"/>
          <w:b/>
          <w:color w:val="000000"/>
          <w:sz w:val="21"/>
          <w:szCs w:val="21"/>
        </w:rPr>
        <w:t xml:space="preserve">）          </w:t>
      </w:r>
      <w:r>
        <w:rPr>
          <w:rFonts w:hint="eastAsia"/>
          <w:b/>
          <w:color w:val="000000"/>
          <w:sz w:val="21"/>
          <w:szCs w:val="21"/>
          <w:lang w:val="en-US" w:eastAsia="zh-CN"/>
        </w:rPr>
        <w:t>2024</w:t>
      </w:r>
      <w:r>
        <w:rPr>
          <w:rFonts w:hint="eastAsia"/>
          <w:b/>
          <w:color w:val="000000"/>
          <w:sz w:val="21"/>
          <w:szCs w:val="21"/>
        </w:rPr>
        <w:t xml:space="preserve"> 年</w:t>
      </w:r>
      <w:r>
        <w:rPr>
          <w:rFonts w:hint="eastAsia"/>
          <w:b/>
          <w:color w:val="000000"/>
          <w:sz w:val="21"/>
          <w:szCs w:val="21"/>
          <w:lang w:val="en-US" w:eastAsia="zh-CN"/>
        </w:rPr>
        <w:t>10</w:t>
      </w:r>
      <w:r>
        <w:rPr>
          <w:rFonts w:hint="eastAsia"/>
          <w:b/>
          <w:color w:val="000000"/>
          <w:sz w:val="21"/>
          <w:szCs w:val="21"/>
        </w:rPr>
        <w:t>月</w:t>
      </w:r>
      <w:r>
        <w:rPr>
          <w:rFonts w:hint="eastAsia"/>
          <w:b/>
          <w:color w:val="000000"/>
          <w:sz w:val="21"/>
          <w:szCs w:val="21"/>
          <w:lang w:val="en-US" w:eastAsia="zh-CN"/>
        </w:rPr>
        <w:t>15</w:t>
      </w:r>
      <w:r>
        <w:rPr>
          <w:rFonts w:hint="eastAsia"/>
          <w:b/>
          <w:color w:val="000000"/>
          <w:sz w:val="21"/>
          <w:szCs w:val="21"/>
        </w:rPr>
        <w:t>日</w:t>
      </w:r>
    </w:p>
    <w:p w14:paraId="077CE553">
      <w:pPr>
        <w:rPr>
          <w:b/>
          <w:color w:val="000000"/>
          <w:sz w:val="21"/>
          <w:szCs w:val="21"/>
        </w:rPr>
      </w:pPr>
      <w:r>
        <w:rPr>
          <w:rFonts w:hint="eastAsia"/>
          <w:b/>
          <w:color w:val="000000"/>
          <w:sz w:val="21"/>
          <w:szCs w:val="21"/>
        </w:rPr>
        <w:t>乙方（盖章）</w:t>
      </w:r>
    </w:p>
    <w:p w14:paraId="0FF14A9F">
      <w:pPr>
        <w:rPr>
          <w:b/>
          <w:color w:val="000000"/>
          <w:sz w:val="21"/>
          <w:szCs w:val="21"/>
        </w:rPr>
      </w:pPr>
      <w:r>
        <w:rPr>
          <w:rFonts w:hint="eastAsia"/>
          <w:color w:val="000000"/>
          <w:sz w:val="21"/>
          <w:szCs w:val="21"/>
        </w:rPr>
        <w:t>乙方法定代表人签名</w:t>
      </w:r>
      <w:r>
        <w:rPr>
          <w:rFonts w:hint="eastAsia"/>
          <w:b/>
          <w:color w:val="000000"/>
          <w:sz w:val="21"/>
          <w:szCs w:val="21"/>
        </w:rPr>
        <w:t>（</w:t>
      </w:r>
      <w:r>
        <w:rPr>
          <w:b/>
          <w:color w:val="000000"/>
          <w:sz w:val="21"/>
          <w:szCs w:val="21"/>
        </w:rPr>
        <w:t xml:space="preserve">         </w:t>
      </w:r>
      <w:r>
        <w:rPr>
          <w:rFonts w:hint="eastAsia"/>
          <w:b/>
          <w:color w:val="000000"/>
          <w:sz w:val="21"/>
          <w:szCs w:val="21"/>
        </w:rPr>
        <w:t xml:space="preserve">）  </w:t>
      </w:r>
      <w:r>
        <w:rPr>
          <w:b/>
          <w:color w:val="000000"/>
          <w:sz w:val="21"/>
          <w:szCs w:val="21"/>
        </w:rPr>
        <w:t xml:space="preserve">    </w:t>
      </w:r>
      <w:r>
        <w:rPr>
          <w:rFonts w:hint="eastAsia"/>
          <w:b/>
          <w:color w:val="000000"/>
          <w:sz w:val="21"/>
          <w:szCs w:val="21"/>
        </w:rPr>
        <w:t xml:space="preserve">                年</w:t>
      </w:r>
      <w:r>
        <w:rPr>
          <w:b/>
          <w:color w:val="000000"/>
          <w:sz w:val="21"/>
          <w:szCs w:val="21"/>
        </w:rPr>
        <w:t xml:space="preserve">   </w:t>
      </w:r>
      <w:r>
        <w:rPr>
          <w:rFonts w:hint="eastAsia"/>
          <w:b/>
          <w:color w:val="000000"/>
          <w:sz w:val="21"/>
          <w:szCs w:val="21"/>
        </w:rPr>
        <w:t>月</w:t>
      </w:r>
      <w:r>
        <w:rPr>
          <w:b/>
          <w:color w:val="000000"/>
          <w:sz w:val="21"/>
          <w:szCs w:val="21"/>
        </w:rPr>
        <w:t xml:space="preserve">   </w:t>
      </w:r>
      <w:r>
        <w:rPr>
          <w:rFonts w:hint="eastAsia"/>
          <w:b/>
          <w:color w:val="000000"/>
          <w:sz w:val="21"/>
          <w:szCs w:val="21"/>
        </w:rPr>
        <w:t>日</w:t>
      </w:r>
    </w:p>
    <w:p w14:paraId="54DF64AC">
      <w:pPr>
        <w:rPr>
          <w:rFonts w:hint="eastAsia"/>
          <w:b/>
          <w:color w:val="000000"/>
          <w:sz w:val="21"/>
          <w:szCs w:val="21"/>
        </w:rPr>
      </w:pPr>
      <w:r>
        <w:rPr>
          <w:rFonts w:hint="eastAsia"/>
          <w:color w:val="000000"/>
          <w:sz w:val="21"/>
          <w:szCs w:val="21"/>
        </w:rPr>
        <w:t xml:space="preserve">或委托代理人签名  </w:t>
      </w:r>
      <w:r>
        <w:rPr>
          <w:rFonts w:hint="eastAsia"/>
          <w:b/>
          <w:color w:val="000000"/>
          <w:sz w:val="21"/>
          <w:szCs w:val="21"/>
        </w:rPr>
        <w:t>（</w:t>
      </w:r>
      <w:r>
        <w:rPr>
          <w:b/>
          <w:color w:val="000000"/>
          <w:sz w:val="21"/>
          <w:szCs w:val="21"/>
        </w:rPr>
        <w:t xml:space="preserve">         </w:t>
      </w:r>
      <w:r>
        <w:rPr>
          <w:rFonts w:hint="eastAsia"/>
          <w:b/>
          <w:color w:val="000000"/>
          <w:sz w:val="21"/>
          <w:szCs w:val="21"/>
        </w:rPr>
        <w:t xml:space="preserve">）            </w:t>
      </w:r>
      <w:r>
        <w:rPr>
          <w:rFonts w:hint="eastAsia"/>
          <w:b/>
          <w:color w:val="000000"/>
          <w:sz w:val="21"/>
          <w:szCs w:val="21"/>
          <w:lang w:val="en-US" w:eastAsia="zh-CN"/>
        </w:rPr>
        <w:t>2024</w:t>
      </w:r>
      <w:r>
        <w:rPr>
          <w:rFonts w:hint="eastAsia"/>
          <w:b/>
          <w:color w:val="000000"/>
          <w:sz w:val="21"/>
          <w:szCs w:val="21"/>
        </w:rPr>
        <w:t>年</w:t>
      </w:r>
      <w:r>
        <w:rPr>
          <w:rFonts w:hint="eastAsia"/>
          <w:b/>
          <w:color w:val="000000"/>
          <w:sz w:val="21"/>
          <w:szCs w:val="21"/>
          <w:lang w:val="en-US" w:eastAsia="zh-CN"/>
        </w:rPr>
        <w:t>10</w:t>
      </w:r>
      <w:r>
        <w:rPr>
          <w:rFonts w:hint="eastAsia"/>
          <w:b/>
          <w:color w:val="000000"/>
          <w:sz w:val="21"/>
          <w:szCs w:val="21"/>
        </w:rPr>
        <w:t>月</w:t>
      </w:r>
      <w:r>
        <w:rPr>
          <w:rFonts w:hint="eastAsia"/>
          <w:b/>
          <w:color w:val="000000"/>
          <w:sz w:val="21"/>
          <w:szCs w:val="21"/>
          <w:lang w:val="en-US" w:eastAsia="zh-CN"/>
        </w:rPr>
        <w:t>15</w:t>
      </w:r>
      <w:r>
        <w:rPr>
          <w:rFonts w:hint="eastAsia"/>
          <w:b/>
          <w:color w:val="000000"/>
          <w:sz w:val="21"/>
          <w:szCs w:val="21"/>
        </w:rPr>
        <w:t>日</w:t>
      </w:r>
    </w:p>
    <w:p w14:paraId="30C375E0">
      <w:pPr>
        <w:ind w:firstLine="0" w:firstLineChars="0"/>
        <w:jc w:val="left"/>
        <w:rPr>
          <w:rFonts w:hint="eastAsia" w:ascii="宋体"/>
          <w:b/>
          <w:bCs/>
          <w:color w:val="000000"/>
          <w:sz w:val="21"/>
          <w:szCs w:val="21"/>
          <w:lang w:val="en-US" w:eastAsia="zh-CN"/>
        </w:rPr>
      </w:pPr>
    </w:p>
    <w:p w14:paraId="30A7D5D8">
      <w:pPr>
        <w:spacing w:line="360" w:lineRule="auto"/>
        <w:jc w:val="both"/>
        <w:rPr>
          <w:rFonts w:hint="eastAsia" w:ascii="宋体" w:eastAsia="宋体"/>
          <w:b/>
          <w:bCs/>
          <w:color w:val="000000"/>
          <w:sz w:val="21"/>
          <w:szCs w:val="21"/>
          <w:lang w:eastAsia="zh-CN"/>
        </w:rPr>
      </w:pPr>
    </w:p>
    <w:p w14:paraId="387E5ACD">
      <w:pPr>
        <w:rPr>
          <w:color w:val="000000"/>
          <w:sz w:val="21"/>
          <w:szCs w:val="21"/>
          <w:lang w:val="en-US"/>
        </w:rPr>
      </w:pPr>
    </w:p>
    <w:p w14:paraId="7486E4B9">
      <w:pPr>
        <w:rPr>
          <w:color w:val="000000"/>
          <w:sz w:val="21"/>
          <w:szCs w:val="21"/>
          <w:lang w:val="en-US"/>
        </w:rPr>
      </w:pPr>
    </w:p>
    <w:p w14:paraId="0F71FDEC">
      <w:pPr>
        <w:rPr>
          <w:color w:val="000000"/>
          <w:sz w:val="21"/>
          <w:szCs w:val="21"/>
          <w:lang w:val="en-US"/>
        </w:rPr>
      </w:pPr>
    </w:p>
    <w:p w14:paraId="2909D226">
      <w:pPr>
        <w:rPr>
          <w:color w:val="000000"/>
          <w:sz w:val="21"/>
          <w:szCs w:val="21"/>
          <w:lang w:val="en-US"/>
        </w:rPr>
      </w:pPr>
    </w:p>
    <w:p w14:paraId="4B8AD11A">
      <w:pPr>
        <w:rPr>
          <w:color w:val="000000"/>
          <w:sz w:val="21"/>
          <w:szCs w:val="21"/>
          <w:lang w:val="en-US"/>
        </w:rPr>
      </w:pPr>
    </w:p>
    <w:p w14:paraId="63B2E655">
      <w:pPr>
        <w:rPr>
          <w:color w:val="000000"/>
          <w:sz w:val="21"/>
          <w:szCs w:val="21"/>
          <w:lang w:val="en-US"/>
        </w:rPr>
      </w:pPr>
    </w:p>
    <w:p w14:paraId="3FC5EE6C">
      <w:pPr>
        <w:rPr>
          <w:color w:val="000000"/>
          <w:sz w:val="21"/>
          <w:szCs w:val="21"/>
          <w:lang w:val="en-US"/>
        </w:rPr>
      </w:pPr>
    </w:p>
    <w:p w14:paraId="0726A84F">
      <w:pPr>
        <w:pStyle w:val="2"/>
        <w:rPr>
          <w:color w:val="000000"/>
          <w:sz w:val="21"/>
          <w:szCs w:val="21"/>
          <w:lang w:val="en-US"/>
        </w:rPr>
      </w:pPr>
    </w:p>
    <w:p w14:paraId="7907F92C">
      <w:pPr>
        <w:pStyle w:val="3"/>
        <w:rPr>
          <w:color w:val="000000"/>
          <w:sz w:val="21"/>
          <w:szCs w:val="21"/>
          <w:lang w:val="en-US"/>
        </w:rPr>
      </w:pPr>
    </w:p>
    <w:p w14:paraId="1D72316D">
      <w:pPr>
        <w:rPr>
          <w:color w:val="000000"/>
          <w:sz w:val="21"/>
          <w:szCs w:val="21"/>
          <w:lang w:val="en-US"/>
        </w:rPr>
      </w:pPr>
    </w:p>
    <w:p w14:paraId="14F6B437">
      <w:pPr>
        <w:pStyle w:val="2"/>
        <w:rPr>
          <w:lang w:val="en-US"/>
        </w:rPr>
      </w:pPr>
    </w:p>
    <w:p w14:paraId="64942059">
      <w:pPr>
        <w:rPr>
          <w:color w:val="000000"/>
          <w:sz w:val="21"/>
          <w:szCs w:val="21"/>
          <w:lang w:val="en-US"/>
        </w:rPr>
      </w:pPr>
    </w:p>
    <w:p w14:paraId="4442CC97">
      <w:pPr>
        <w:rPr>
          <w:color w:val="000000"/>
          <w:sz w:val="21"/>
          <w:szCs w:val="21"/>
          <w:lang w:val="en-US"/>
        </w:rPr>
      </w:pPr>
    </w:p>
    <w:p w14:paraId="34DFD62F">
      <w:pPr>
        <w:rPr>
          <w:rFonts w:hint="eastAsia"/>
          <w:color w:val="000000"/>
          <w:sz w:val="21"/>
          <w:szCs w:val="21"/>
          <w:lang w:val="en-US" w:eastAsia="zh-CN"/>
        </w:rPr>
      </w:pPr>
      <w:r>
        <w:rPr>
          <w:rFonts w:hint="eastAsia"/>
          <w:b/>
          <w:bCs/>
          <w:color w:val="000000"/>
          <w:sz w:val="21"/>
          <w:szCs w:val="21"/>
          <w:lang w:val="en-US" w:eastAsia="zh-CN"/>
        </w:rPr>
        <w:t xml:space="preserve">附件7    </w:t>
      </w:r>
      <w:r>
        <w:rPr>
          <w:rFonts w:hint="eastAsia"/>
          <w:color w:val="000000"/>
          <w:sz w:val="21"/>
          <w:szCs w:val="21"/>
          <w:lang w:val="en-US" w:eastAsia="zh-CN"/>
        </w:rPr>
        <w:t xml:space="preserve">  </w:t>
      </w:r>
    </w:p>
    <w:p w14:paraId="1FE7E6BB">
      <w:pPr>
        <w:spacing w:line="360" w:lineRule="exact"/>
        <w:ind w:firstLine="640"/>
        <w:jc w:val="center"/>
        <w:rPr>
          <w:rFonts w:hint="eastAsia" w:ascii="宋体" w:hAnsi="宋体"/>
          <w:sz w:val="32"/>
        </w:rPr>
      </w:pPr>
      <w:r>
        <w:rPr>
          <w:rFonts w:hint="eastAsia" w:ascii="宋体" w:hAnsi="宋体"/>
          <w:sz w:val="32"/>
        </w:rPr>
        <w:t>北京城建远东建设投资集团有限公司</w:t>
      </w:r>
    </w:p>
    <w:p w14:paraId="3D91E49B">
      <w:pPr>
        <w:spacing w:line="360" w:lineRule="exact"/>
        <w:ind w:firstLine="640"/>
        <w:jc w:val="center"/>
        <w:rPr>
          <w:rFonts w:ascii="宋体" w:hAnsi="宋体"/>
        </w:rPr>
      </w:pPr>
      <w:r>
        <w:rPr>
          <w:rFonts w:hint="eastAsia" w:ascii="宋体" w:hAnsi="宋体"/>
          <w:color w:val="auto"/>
          <w:sz w:val="32"/>
        </w:rPr>
        <w:t>行政卫生、消防保</w:t>
      </w:r>
      <w:r>
        <w:rPr>
          <w:rFonts w:hint="eastAsia" w:ascii="宋体" w:hAnsi="宋体"/>
          <w:sz w:val="32"/>
        </w:rPr>
        <w:t>卫协议书</w:t>
      </w:r>
    </w:p>
    <w:p w14:paraId="03283569">
      <w:pPr>
        <w:spacing w:line="360" w:lineRule="exact"/>
        <w:ind w:firstLine="480"/>
        <w:jc w:val="center"/>
        <w:rPr>
          <w:rFonts w:ascii="宋体" w:hAnsi="宋体"/>
        </w:rPr>
      </w:pPr>
    </w:p>
    <w:p w14:paraId="1CC7F4C7">
      <w:pPr>
        <w:spacing w:line="360" w:lineRule="exact"/>
        <w:ind w:firstLine="480"/>
        <w:rPr>
          <w:rFonts w:ascii="宋体" w:hAnsi="宋体"/>
          <w:sz w:val="21"/>
          <w:szCs w:val="21"/>
        </w:rPr>
      </w:pPr>
      <w:r>
        <w:rPr>
          <w:rFonts w:hint="eastAsia" w:ascii="宋体" w:hAnsi="宋体"/>
          <w:sz w:val="21"/>
          <w:szCs w:val="21"/>
        </w:rPr>
        <w:t>总包方：北京城建远东建设投资集团有限公司</w:t>
      </w:r>
    </w:p>
    <w:p w14:paraId="36D55AB4">
      <w:pPr>
        <w:spacing w:line="360" w:lineRule="exact"/>
        <w:ind w:firstLine="480"/>
        <w:rPr>
          <w:rFonts w:ascii="宋体" w:hAnsi="宋体"/>
          <w:sz w:val="21"/>
          <w:szCs w:val="21"/>
        </w:rPr>
      </w:pPr>
      <w:r>
        <w:rPr>
          <w:rFonts w:hint="eastAsia" w:ascii="宋体" w:hAnsi="宋体"/>
          <w:sz w:val="21"/>
          <w:szCs w:val="21"/>
        </w:rPr>
        <w:t>分包方：</w:t>
      </w:r>
      <w:r>
        <w:rPr>
          <w:rFonts w:hint="eastAsia" w:ascii="宋体" w:hAnsi="宋体" w:cs="Times New Roman"/>
          <w:lang w:val="en-US" w:eastAsia="zh-CN"/>
        </w:rPr>
        <w:t xml:space="preserve"> </w:t>
      </w:r>
    </w:p>
    <w:p w14:paraId="562D60DE">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为了加强施工现场行政卫生、消防保卫，预防和减少各类灾害事故的发生，维护施工现场正常的施工治安秩序，确保施工生产的顺利进行，依据国家有关卫生、消防、治安、交通法规和北京市有关政府令就本项工程施工生产中的行政卫生、消防保卫工作有关事项，经双方友好协商达成如下协议：</w:t>
      </w:r>
    </w:p>
    <w:p w14:paraId="3B548E2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第一条：总包方的职责</w:t>
      </w:r>
    </w:p>
    <w:p w14:paraId="4A4BC29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（一）、总包方负责建立有各分包方参加的行政卫生、消防保卫工作组织保证体系，制定明确可行的行政卫生、消防保卫工作管理制度、定期布置、检查、及时总结行政卫生、消防保卫工作，实施奖罚</w:t>
      </w:r>
    </w:p>
    <w:p w14:paraId="09C81501">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（二）总包方有权监督分包方对施工人员进行行政卫生、消防保卫法制宣传教育，并对教育效果进行评价考核。</w:t>
      </w:r>
    </w:p>
    <w:p w14:paraId="6E9A2FAD">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（三）、总包方负责编制施工现场行政卫生、消防保卫方案。</w:t>
      </w:r>
    </w:p>
    <w:p w14:paraId="2C55DFFA">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（四）、总包方管理人员严禁违章指挥，发现分包方管理人员违章指挥，工人违章作业有权制止。</w:t>
      </w:r>
    </w:p>
    <w:p w14:paraId="7E39B1D5">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（五）、总包方有权要求分包方加强队伍建设、遵纪守法，做好治安防范工作，杜绝火灾事故和交通死亡事故，减少治安，火险隐患、食品安全和交通违章。</w:t>
      </w:r>
    </w:p>
    <w:p w14:paraId="4120D917">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（六）、总包方行政保卫部门应对分包方的施工作业区经常进行检查，对存在的重大隐患 、严重违章要及时指出，下达隐患整改通知书，并监督其整改，对不能及时整改或整改不彻底进行经济处罚。</w:t>
      </w:r>
    </w:p>
    <w:p w14:paraId="29E2FB8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第二条：分包方的职责</w:t>
      </w:r>
    </w:p>
    <w:p w14:paraId="408DDAC3">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（一）、分包方必须遵守、服从总包方的管理，按总包方要求建立、完善自身队伍的行政卫生、消防保卫组织管理机构，建立健全台账，成立行政卫生领导小组，治安管理小组，义务消防队，交通安全委员会。</w:t>
      </w:r>
    </w:p>
    <w:p w14:paraId="1F1EBD38">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分包方必须落实行政卫生、消防保卫工作逐级责任制，分包单位应确定至少一人为行政卫生、消防保卫工作负责人，进行制定、自查整改措施，全面负责施工现场的行政卫生、消防保卫工作，分包方区域内的行政卫生、消防保卫工作由分包方负责。</w:t>
      </w:r>
    </w:p>
    <w:p w14:paraId="16028B0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（三）、分包方要经常对所管辖区进行治安、卫生食品、消防检查，纠正违章行为及时管理，及时消除治安、食品卫生、火灾等隐患。</w:t>
      </w:r>
    </w:p>
    <w:p w14:paraId="169892D3">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（四）、分包方要组织宣传，执行国家相关法律、法规和规章，制定行政卫生、消防保卫方案和措施。</w:t>
      </w:r>
    </w:p>
    <w:p w14:paraId="1289F2D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（五）、协助公安，行政保卫部门调查处理各类案件和治安灾害事故。</w:t>
      </w:r>
    </w:p>
    <w:p w14:paraId="25A7BA9B">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第三条：内部治安管理</w:t>
      </w:r>
    </w:p>
    <w:p w14:paraId="7547F42C">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（一）、分包方要做好所属人员的政审工作，严禁违法犯罪分子和流窜犯罪嫌疑人混到队伍中。</w:t>
      </w:r>
    </w:p>
    <w:p w14:paraId="1AD47903">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（二）、分包方要按进京注册人数及时办理暂住手续，做到人、证相符，严禁雇佣没有注册人员。</w:t>
      </w:r>
    </w:p>
    <w:p w14:paraId="51D197BE">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（三）、严禁所属人员盗窃或参与盗窃活动。</w:t>
      </w:r>
    </w:p>
    <w:p w14:paraId="7AFDBF3A">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（四）、分包方要认真执行北京城建远东建设投资集团有限公司行政保卫部各项管理制度，严禁打架斗殴事件的发生。</w:t>
      </w:r>
    </w:p>
    <w:p w14:paraId="2A9EAE36">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（五）、加强贵重物品的管理，落实防范措施。</w:t>
      </w:r>
    </w:p>
    <w:p w14:paraId="5B513694">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第四条：防火安全管理</w:t>
      </w:r>
    </w:p>
    <w:p w14:paraId="78CF1618">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（一）、总、分包方要认真落实《消防法》《食品卫生法》《北京市消防条例》及北京市政府有关规定。</w:t>
      </w:r>
    </w:p>
    <w:p w14:paraId="1F032CB4">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（二）、分包方要落实各级防火责任制。</w:t>
      </w:r>
    </w:p>
    <w:p w14:paraId="78CD6F26">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（三）、总、分包方要配备足够的消防器材并保证按时更换，不得损坏或挪做它用。</w:t>
      </w:r>
    </w:p>
    <w:p w14:paraId="02DEB799">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（四）、电、气焊人员必须持证上岗，上岗时严格执行动火审批手续，动火时，要有动火证，看火人，灭火器。</w:t>
      </w:r>
    </w:p>
    <w:p w14:paraId="3B45428D">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（五）、加强易燃、易爆物品的管理。</w:t>
      </w:r>
    </w:p>
    <w:p w14:paraId="30C93D91">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（六）、分包方不许在宿舍内私拉乱接，严禁使用电炉子、电热毯和使用大功率加热器具。</w:t>
      </w:r>
    </w:p>
    <w:p w14:paraId="54E2B9A6">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（七）、不许在施工现场吸烟，有条件的应设立吸烟室。</w:t>
      </w:r>
    </w:p>
    <w:p w14:paraId="74FEF9EB">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第五条：交通安全管理</w:t>
      </w:r>
    </w:p>
    <w:p w14:paraId="55C230AE">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（一）、分包方所属人员严格遵守国家《交通法》、北京市相关法律、法规，出现交通事故责任自负。</w:t>
      </w:r>
    </w:p>
    <w:p w14:paraId="72105673">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（二）、分包方要加强所属人员的交通安全教育。</w:t>
      </w:r>
    </w:p>
    <w:p w14:paraId="47E10307">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第六条：工程项目一旦发生火灾事故和各类事件要立即上报，分包单位要立即向总包报告，保护好事故、事件现场。</w:t>
      </w:r>
    </w:p>
    <w:p w14:paraId="09D9C19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第七条：分包方要严格履行协议的内容，因疏于管理或制度措施不落实，导致的各种事故，各类案件，所发生的一切费用由分包方承担。</w:t>
      </w:r>
    </w:p>
    <w:p w14:paraId="759BFEFD">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八条：总包方对施工现场行政卫生、交通安全、治安管理等进行常态化检查，对管理混乱的分包单位要进行严肃处理，对问题严重，屡教不改，甚至不服从管理的分包，有权解除合同，并由分包方承担一切经济责任。</w:t>
      </w:r>
    </w:p>
    <w:p w14:paraId="0F5337C6">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第九条：本协议内容与上级规定相抵触之处，以上级规定为准。</w:t>
      </w:r>
    </w:p>
    <w:p w14:paraId="50918C6D">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第十条：本协议未尽事宜，有规定的按有关规定执行。</w:t>
      </w:r>
    </w:p>
    <w:p w14:paraId="199C5A5A">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第十一条：本协议与分包合同具有同等效力。</w:t>
      </w:r>
    </w:p>
    <w:p w14:paraId="3E196CCF">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 xml:space="preserve">总  包  方 ：                       分  包  方： </w:t>
      </w:r>
    </w:p>
    <w:p w14:paraId="5B9B9FA9">
      <w:pPr>
        <w:spacing w:line="360" w:lineRule="exact"/>
        <w:ind w:firstLine="480"/>
        <w:rPr>
          <w:rFonts w:hint="eastAsia" w:ascii="宋体" w:hAnsi="宋体" w:eastAsia="宋体" w:cs="宋体"/>
          <w:color w:val="auto"/>
          <w:sz w:val="21"/>
          <w:szCs w:val="21"/>
        </w:rPr>
      </w:pPr>
    </w:p>
    <w:p w14:paraId="267923E2">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797ED050">
      <w:pPr>
        <w:spacing w:line="360" w:lineRule="exact"/>
        <w:ind w:firstLine="480"/>
        <w:rPr>
          <w:rFonts w:hint="eastAsia" w:ascii="宋体" w:hAnsi="宋体" w:eastAsia="宋体" w:cs="宋体"/>
          <w:color w:val="auto"/>
          <w:sz w:val="21"/>
          <w:szCs w:val="21"/>
        </w:rPr>
      </w:pPr>
    </w:p>
    <w:p w14:paraId="6B35DE9E">
      <w:pPr>
        <w:spacing w:line="36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委托代表人：                        委托代表人：</w:t>
      </w:r>
    </w:p>
    <w:p w14:paraId="5B36E06D">
      <w:pPr>
        <w:spacing w:line="360" w:lineRule="exact"/>
        <w:ind w:firstLine="2415" w:firstLineChars="1150"/>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2024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日</w:t>
      </w:r>
    </w:p>
    <w:p w14:paraId="18274013">
      <w:pPr>
        <w:rPr>
          <w:rFonts w:hint="eastAsia"/>
          <w:color w:val="000000"/>
          <w:sz w:val="21"/>
          <w:szCs w:val="21"/>
          <w:lang w:val="en-US" w:eastAsia="zh-CN"/>
        </w:rPr>
      </w:pPr>
    </w:p>
    <w:p w14:paraId="09EEFEC7">
      <w:pPr>
        <w:spacing w:line="360" w:lineRule="auto"/>
        <w:jc w:val="both"/>
        <w:rPr>
          <w:rFonts w:hint="eastAsia" w:ascii="宋体" w:hAnsi="宋体" w:eastAsia="宋体"/>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F1D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B604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rect id="文本框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GTKY67AQAAggMAAA4AAAAAAAAAAQAgAAAAHwEAAGRycy9lMm9Eb2MueG1sUEsFBgAAAAAG&#10;AAYAWQEAAEwFAAAAAA==&#10;">
              <v:fill on="f" focussize="0,0"/>
              <v:stroke on="f"/>
              <v:imagedata o:title=""/>
              <o:lock v:ext="edit" aspectratio="f"/>
              <v:textbox inset="0mm,0mm,0mm,0mm" style="mso-fit-shape-to-text:t;">
                <w:txbxContent>
                  <w:p w14:paraId="6FB604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7601F"/>
    <w:multiLevelType w:val="multilevel"/>
    <w:tmpl w:val="20A7601F"/>
    <w:lvl w:ilvl="0" w:tentative="0">
      <w:start w:val="1"/>
      <w:numFmt w:val="decimal"/>
      <w:pStyle w:val="7"/>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E4FC25"/>
    <w:multiLevelType w:val="singleLevel"/>
    <w:tmpl w:val="24E4FC25"/>
    <w:lvl w:ilvl="0" w:tentative="0">
      <w:start w:val="18"/>
      <w:numFmt w:val="decimal"/>
      <w:suff w:val="nothing"/>
      <w:lvlText w:val="%1、"/>
      <w:lvlJc w:val="left"/>
    </w:lvl>
  </w:abstractNum>
  <w:abstractNum w:abstractNumId="2">
    <w:nsid w:val="2BC73226"/>
    <w:multiLevelType w:val="multilevel"/>
    <w:tmpl w:val="2BC73226"/>
    <w:lvl w:ilvl="0" w:tentative="0">
      <w:start w:val="1"/>
      <w:numFmt w:val="decimal"/>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6"/>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4DBCA8B"/>
    <w:multiLevelType w:val="singleLevel"/>
    <w:tmpl w:val="54DBCA8B"/>
    <w:lvl w:ilvl="0" w:tentative="0">
      <w:start w:val="1"/>
      <w:numFmt w:val="decimal"/>
      <w:suff w:val="nothing"/>
      <w:lvlText w:val="%1、"/>
      <w:lvlJc w:val="left"/>
      <w:pPr>
        <w:ind w:left="21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MWZkN2UzMzJiMTE4ZTJjYTlkNTVmMzM0ZmU1NDYifQ=="/>
  </w:docVars>
  <w:rsids>
    <w:rsidRoot w:val="00172A27"/>
    <w:rsid w:val="0000474D"/>
    <w:rsid w:val="0001391A"/>
    <w:rsid w:val="00077A7D"/>
    <w:rsid w:val="00096BC3"/>
    <w:rsid w:val="000B1F4D"/>
    <w:rsid w:val="000E1F5A"/>
    <w:rsid w:val="000F1925"/>
    <w:rsid w:val="0015312C"/>
    <w:rsid w:val="00172A27"/>
    <w:rsid w:val="001E118E"/>
    <w:rsid w:val="001F6110"/>
    <w:rsid w:val="002269E5"/>
    <w:rsid w:val="002366B6"/>
    <w:rsid w:val="00244F91"/>
    <w:rsid w:val="00266926"/>
    <w:rsid w:val="00276763"/>
    <w:rsid w:val="002B173C"/>
    <w:rsid w:val="002D2037"/>
    <w:rsid w:val="002F36A7"/>
    <w:rsid w:val="0035046B"/>
    <w:rsid w:val="003756C5"/>
    <w:rsid w:val="00375B02"/>
    <w:rsid w:val="00393E4F"/>
    <w:rsid w:val="00397DD0"/>
    <w:rsid w:val="00541DF1"/>
    <w:rsid w:val="00607BBB"/>
    <w:rsid w:val="00620642"/>
    <w:rsid w:val="00624B0F"/>
    <w:rsid w:val="0062505C"/>
    <w:rsid w:val="00657E71"/>
    <w:rsid w:val="00687B97"/>
    <w:rsid w:val="006A50C8"/>
    <w:rsid w:val="006C0B01"/>
    <w:rsid w:val="006D24B6"/>
    <w:rsid w:val="006F57C6"/>
    <w:rsid w:val="00706BB8"/>
    <w:rsid w:val="00735604"/>
    <w:rsid w:val="007A3714"/>
    <w:rsid w:val="007C21E9"/>
    <w:rsid w:val="007C3F17"/>
    <w:rsid w:val="007D7DB8"/>
    <w:rsid w:val="007F60DE"/>
    <w:rsid w:val="008F7D88"/>
    <w:rsid w:val="0091727A"/>
    <w:rsid w:val="00917D8C"/>
    <w:rsid w:val="0095224D"/>
    <w:rsid w:val="00976B50"/>
    <w:rsid w:val="00976F60"/>
    <w:rsid w:val="00A407BC"/>
    <w:rsid w:val="00A77884"/>
    <w:rsid w:val="00AE6CEB"/>
    <w:rsid w:val="00B9765A"/>
    <w:rsid w:val="00C000BC"/>
    <w:rsid w:val="00C037B4"/>
    <w:rsid w:val="00C20ECF"/>
    <w:rsid w:val="00C32D45"/>
    <w:rsid w:val="00C51063"/>
    <w:rsid w:val="00C62759"/>
    <w:rsid w:val="00C65BC2"/>
    <w:rsid w:val="00C74153"/>
    <w:rsid w:val="00C9011F"/>
    <w:rsid w:val="00CB40D8"/>
    <w:rsid w:val="00CD461F"/>
    <w:rsid w:val="00CE7A83"/>
    <w:rsid w:val="00D013EB"/>
    <w:rsid w:val="00D03DA0"/>
    <w:rsid w:val="00D04CC3"/>
    <w:rsid w:val="00D22023"/>
    <w:rsid w:val="00D27A4D"/>
    <w:rsid w:val="00D36FA4"/>
    <w:rsid w:val="00D64ABC"/>
    <w:rsid w:val="00D908F0"/>
    <w:rsid w:val="00D910BC"/>
    <w:rsid w:val="00D97CD1"/>
    <w:rsid w:val="00DA700C"/>
    <w:rsid w:val="00DF18F2"/>
    <w:rsid w:val="00DF38A2"/>
    <w:rsid w:val="00E16E5E"/>
    <w:rsid w:val="00E2018F"/>
    <w:rsid w:val="00E27B1E"/>
    <w:rsid w:val="00E671E6"/>
    <w:rsid w:val="00E86D94"/>
    <w:rsid w:val="00E911A6"/>
    <w:rsid w:val="00E93458"/>
    <w:rsid w:val="00F0599A"/>
    <w:rsid w:val="00FC29BF"/>
    <w:rsid w:val="01E64E38"/>
    <w:rsid w:val="02D868AA"/>
    <w:rsid w:val="07B56B19"/>
    <w:rsid w:val="085F1D45"/>
    <w:rsid w:val="0C5B1197"/>
    <w:rsid w:val="0D325198"/>
    <w:rsid w:val="10152804"/>
    <w:rsid w:val="115E3A08"/>
    <w:rsid w:val="11C73AE4"/>
    <w:rsid w:val="166605BE"/>
    <w:rsid w:val="20696E7B"/>
    <w:rsid w:val="21843C8D"/>
    <w:rsid w:val="233B4139"/>
    <w:rsid w:val="235109AD"/>
    <w:rsid w:val="25123AED"/>
    <w:rsid w:val="2B4D662C"/>
    <w:rsid w:val="2C210A56"/>
    <w:rsid w:val="2CB46EBD"/>
    <w:rsid w:val="2E9A7FFC"/>
    <w:rsid w:val="33951916"/>
    <w:rsid w:val="3443521A"/>
    <w:rsid w:val="348713D6"/>
    <w:rsid w:val="36B170B1"/>
    <w:rsid w:val="3B75121D"/>
    <w:rsid w:val="417D5739"/>
    <w:rsid w:val="430F2F5F"/>
    <w:rsid w:val="43F97DA5"/>
    <w:rsid w:val="451928C2"/>
    <w:rsid w:val="4A90674C"/>
    <w:rsid w:val="4C87625C"/>
    <w:rsid w:val="5002213D"/>
    <w:rsid w:val="501657C1"/>
    <w:rsid w:val="53BC1ECC"/>
    <w:rsid w:val="54F511A1"/>
    <w:rsid w:val="580C5B04"/>
    <w:rsid w:val="58BE4625"/>
    <w:rsid w:val="5BEF64D7"/>
    <w:rsid w:val="5D93791E"/>
    <w:rsid w:val="5DF946D2"/>
    <w:rsid w:val="629D43A1"/>
    <w:rsid w:val="66681039"/>
    <w:rsid w:val="6713474F"/>
    <w:rsid w:val="67F36291"/>
    <w:rsid w:val="68260C07"/>
    <w:rsid w:val="6AAF3EB4"/>
    <w:rsid w:val="6B0F76F1"/>
    <w:rsid w:val="6C8D0076"/>
    <w:rsid w:val="73F6061D"/>
    <w:rsid w:val="74F81544"/>
    <w:rsid w:val="756A2B03"/>
    <w:rsid w:val="77DF4CBD"/>
    <w:rsid w:val="7991031D"/>
    <w:rsid w:val="7F804B2B"/>
    <w:rsid w:val="7FF4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sz w:val="36"/>
    </w:rPr>
  </w:style>
  <w:style w:type="paragraph" w:styleId="5">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numPr>
        <w:ilvl w:val="1"/>
        <w:numId w:val="1"/>
      </w:numPr>
      <w:spacing w:before="260" w:after="260" w:line="416" w:lineRule="auto"/>
      <w:outlineLvl w:val="2"/>
    </w:pPr>
    <w:rPr>
      <w:b/>
      <w:bCs/>
      <w:sz w:val="32"/>
      <w:szCs w:val="32"/>
    </w:rPr>
  </w:style>
  <w:style w:type="paragraph" w:styleId="7">
    <w:name w:val="heading 4"/>
    <w:basedOn w:val="1"/>
    <w:next w:val="1"/>
    <w:qFormat/>
    <w:uiPriority w:val="0"/>
    <w:pPr>
      <w:keepNext/>
      <w:keepLines/>
      <w:numPr>
        <w:ilvl w:val="0"/>
        <w:numId w:val="2"/>
      </w:numPr>
      <w:spacing w:before="280" w:after="290" w:line="376" w:lineRule="auto"/>
      <w:outlineLvl w:val="3"/>
    </w:pPr>
    <w:rPr>
      <w:rFonts w:ascii="Arial" w:hAnsi="Arial"/>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
    <w:name w:val="TOC Heading1"/>
    <w:next w:val="1"/>
    <w:qFormat/>
    <w:uiPriority w:val="0"/>
    <w:pPr>
      <w:wordWrap w:val="0"/>
    </w:pPr>
    <w:rPr>
      <w:rFonts w:ascii="Times New Roman" w:hAnsi="Times New Roman" w:eastAsia="宋体" w:cs="Times New Roman"/>
      <w:sz w:val="32"/>
      <w:szCs w:val="22"/>
      <w:lang w:val="en-US" w:eastAsia="zh-CN" w:bidi="ar-SA"/>
    </w:rPr>
  </w:style>
  <w:style w:type="paragraph" w:styleId="8">
    <w:name w:val="annotation text"/>
    <w:qFormat/>
    <w:uiPriority w:val="0"/>
    <w:rPr>
      <w:rFonts w:ascii="Times New Roman" w:hAnsi="Times New Roman" w:eastAsia="宋体" w:cs="Times New Roman"/>
      <w:lang w:val="en-US" w:eastAsia="zh-CN" w:bidi="ar-SA"/>
    </w:rPr>
  </w:style>
  <w:style w:type="paragraph" w:styleId="9">
    <w:name w:val="Body Text"/>
    <w:basedOn w:val="1"/>
    <w:qFormat/>
    <w:uiPriority w:val="0"/>
    <w:rPr>
      <w:sz w:val="28"/>
    </w:rPr>
  </w:style>
  <w:style w:type="paragraph" w:styleId="10">
    <w:name w:val="Body Text Indent"/>
    <w:basedOn w:val="1"/>
    <w:qFormat/>
    <w:uiPriority w:val="0"/>
    <w:pPr>
      <w:spacing w:line="360" w:lineRule="auto"/>
      <w:ind w:left="420" w:firstLine="420"/>
    </w:pPr>
    <w:rPr>
      <w:b/>
      <w:bCs/>
      <w:sz w:val="24"/>
    </w:rPr>
  </w:style>
  <w:style w:type="paragraph" w:styleId="11">
    <w:name w:val="Plain Text"/>
    <w:basedOn w:val="1"/>
    <w:qFormat/>
    <w:uiPriority w:val="0"/>
    <w:rPr>
      <w:rFonts w:ascii="宋体" w:hAnsi="Courier New"/>
      <w:szCs w:val="21"/>
    </w:rPr>
  </w:style>
  <w:style w:type="paragraph" w:styleId="12">
    <w:name w:val="Body Text Indent 2"/>
    <w:basedOn w:val="1"/>
    <w:qFormat/>
    <w:uiPriority w:val="0"/>
    <w:pPr>
      <w:spacing w:line="480" w:lineRule="exact"/>
      <w:ind w:firstLine="435"/>
    </w:pPr>
    <w:rPr>
      <w:color w:val="0000FF"/>
      <w:szCs w:val="28"/>
    </w:rPr>
  </w:style>
  <w:style w:type="paragraph" w:styleId="13">
    <w:name w:val="Balloon Text"/>
    <w:basedOn w:val="1"/>
    <w:qFormat/>
    <w:uiPriority w:val="0"/>
    <w:rPr>
      <w:sz w:val="18"/>
      <w:szCs w:val="18"/>
    </w:rPr>
  </w:style>
  <w:style w:type="paragraph" w:styleId="14">
    <w:name w:val="footer"/>
    <w:basedOn w:val="1"/>
    <w:next w:val="1"/>
    <w:link w:val="23"/>
    <w:qFormat/>
    <w:uiPriority w:val="0"/>
    <w:pPr>
      <w:tabs>
        <w:tab w:val="center" w:pos="4153"/>
        <w:tab w:val="right" w:pos="8306"/>
      </w:tabs>
      <w:snapToGrid w:val="0"/>
      <w:jc w:val="left"/>
    </w:pPr>
    <w:rPr>
      <w:sz w:val="18"/>
      <w:szCs w:val="18"/>
    </w:rPr>
  </w:style>
  <w:style w:type="paragraph" w:styleId="1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rPr>
      <w:sz w:val="24"/>
    </w:rPr>
  </w:style>
  <w:style w:type="table" w:styleId="18">
    <w:name w:val="Table Grid"/>
    <w:basedOn w:val="1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semiHidden/>
    <w:qFormat/>
    <w:uiPriority w:val="0"/>
    <w:rPr>
      <w:sz w:val="21"/>
      <w:szCs w:val="21"/>
    </w:rPr>
  </w:style>
  <w:style w:type="character" w:customStyle="1" w:styleId="22">
    <w:name w:val="页眉 字符"/>
    <w:link w:val="15"/>
    <w:qFormat/>
    <w:uiPriority w:val="0"/>
    <w:rPr>
      <w:kern w:val="2"/>
      <w:sz w:val="18"/>
      <w:szCs w:val="18"/>
    </w:rPr>
  </w:style>
  <w:style w:type="character" w:customStyle="1" w:styleId="23">
    <w:name w:val="页脚 字符"/>
    <w:link w:val="14"/>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标题 2 字符"/>
    <w:basedOn w:val="19"/>
    <w:link w:val="5"/>
    <w:semiHidden/>
    <w:qFormat/>
    <w:uiPriority w:val="0"/>
    <w:rPr>
      <w:rFonts w:asciiTheme="majorHAnsi" w:hAnsiTheme="majorHAnsi" w:eastAsiaTheme="majorEastAsia" w:cstheme="majorBidi"/>
      <w:b/>
      <w:bCs/>
      <w:kern w:val="2"/>
      <w:sz w:val="32"/>
      <w:szCs w:val="32"/>
    </w:rPr>
  </w:style>
  <w:style w:type="paragraph" w:customStyle="1" w:styleId="26">
    <w:name w:val="样式9"/>
    <w:basedOn w:val="1"/>
    <w:qFormat/>
    <w:uiPriority w:val="0"/>
    <w:pPr>
      <w:spacing w:line="360" w:lineRule="auto"/>
      <w:ind w:firstLine="420" w:firstLineChars="200"/>
      <w:jc w:val="left"/>
    </w:pPr>
    <w:rPr>
      <w:rFonts w:ascii="宋体" w:hAnsi="宋体"/>
      <w:szCs w:val="21"/>
      <w:u w:val="single"/>
    </w:rPr>
  </w:style>
  <w:style w:type="paragraph" w:customStyle="1" w:styleId="2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样式2"/>
    <w:basedOn w:val="1"/>
    <w:qFormat/>
    <w:uiPriority w:val="0"/>
    <w:pPr>
      <w:spacing w:line="480" w:lineRule="exact"/>
      <w:jc w:val="left"/>
    </w:pPr>
    <w:rPr>
      <w:rFonts w:ascii="宋体" w:hAnsi="宋体"/>
      <w:color w:val="000000"/>
      <w:szCs w:val="21"/>
      <w:u w:val="single"/>
    </w:rPr>
  </w:style>
  <w:style w:type="paragraph" w:customStyle="1" w:styleId="30">
    <w:name w:val="样式4"/>
    <w:basedOn w:val="1"/>
    <w:qFormat/>
    <w:uiPriority w:val="0"/>
    <w:pPr>
      <w:spacing w:line="360" w:lineRule="auto"/>
      <w:ind w:firstLine="420" w:firstLineChars="200"/>
    </w:pPr>
    <w:rPr>
      <w:rFonts w:ascii="宋体" w:hAnsi="宋体"/>
      <w:szCs w:val="2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30</Pages>
  <Words>23443</Words>
  <Characters>23940</Characters>
  <Lines>37</Lines>
  <Paragraphs>10</Paragraphs>
  <TotalTime>19</TotalTime>
  <ScaleCrop>false</ScaleCrop>
  <LinksUpToDate>false</LinksUpToDate>
  <CharactersWithSpaces>25234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2010-10-25T06:35:00Z</dcterms:created>
  <dc:creator>user</dc:creator>
  <cp:lastModifiedBy>徐</cp:lastModifiedBy>
  <cp:lastPrinted>2016-04-14T02:23:00Z</cp:lastPrinted>
  <dcterms:modified xsi:type="dcterms:W3CDTF">2024-09-27T02:13:07Z</dcterms:modified>
  <dc:title>工业品买卖合同</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128AB302B38249D0AC2186AD9FC33F06_12</vt:lpwstr>
  </property>
</Properties>
</file>