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color w:val="auto"/>
          <w:sz w:val="28"/>
          <w:szCs w:val="28"/>
          <w:highlight w:val="none"/>
          <w:lang w:val="en-US" w:eastAsia="zh-CN"/>
        </w:rPr>
      </w:pPr>
      <w:r>
        <w:rPr>
          <w:rFonts w:hint="eastAsia"/>
          <w:sz w:val="28"/>
          <w:szCs w:val="28"/>
          <w:lang w:val="en-US" w:eastAsia="zh-CN"/>
        </w:rPr>
        <w:t xml:space="preserve">     </w:t>
      </w:r>
      <w:r>
        <w:rPr>
          <w:rFonts w:hint="eastAsia"/>
          <w:color w:val="auto"/>
          <w:sz w:val="28"/>
          <w:szCs w:val="28"/>
          <w:highlight w:val="none"/>
          <w:lang w:val="en-US" w:eastAsia="zh-CN"/>
        </w:rPr>
        <w:t xml:space="preserve">                            </w:t>
      </w:r>
      <w:r>
        <w:rPr>
          <w:rFonts w:hint="eastAsia"/>
          <w:color w:val="auto"/>
          <w:sz w:val="28"/>
          <w:szCs w:val="28"/>
          <w:highlight w:val="none"/>
        </w:rPr>
        <w:t>招标编号:</w:t>
      </w:r>
      <w:r>
        <w:rPr>
          <w:rFonts w:hint="eastAsia"/>
          <w:color w:val="auto"/>
          <w:sz w:val="28"/>
          <w:szCs w:val="28"/>
          <w:highlight w:val="none"/>
          <w:lang w:val="en-US" w:eastAsia="zh-CN"/>
        </w:rPr>
        <w:t>BTX03-07-ZB-LW-015</w:t>
      </w:r>
    </w:p>
    <w:p>
      <w:pPr>
        <w:ind w:firstLine="5985" w:firstLineChars="2850"/>
        <w:rPr>
          <w:color w:val="auto"/>
          <w:highlight w:val="none"/>
        </w:rPr>
      </w:pPr>
    </w:p>
    <w:p>
      <w:pPr>
        <w:keepNext w:val="0"/>
        <w:keepLines w:val="0"/>
        <w:pageBreakBefore w:val="0"/>
        <w:widowControl w:val="0"/>
        <w:tabs>
          <w:tab w:val="left" w:leader="underscore" w:pos="7350"/>
        </w:tabs>
        <w:kinsoku/>
        <w:wordWrap/>
        <w:overflowPunct/>
        <w:topLinePunct w:val="0"/>
        <w:autoSpaceDE/>
        <w:autoSpaceDN/>
        <w:bidi w:val="0"/>
        <w:adjustRightInd/>
        <w:snapToGrid/>
        <w:ind w:firstLine="480" w:firstLineChars="150"/>
        <w:textAlignment w:val="auto"/>
        <w:rPr>
          <w:rFonts w:hint="default" w:eastAsiaTheme="minorEastAsia"/>
          <w:color w:val="auto"/>
          <w:sz w:val="32"/>
          <w:szCs w:val="32"/>
          <w:highlight w:val="none"/>
          <w:u w:val="single"/>
          <w:lang w:val="en-US" w:eastAsia="zh-CN"/>
        </w:rPr>
      </w:pPr>
      <w:r>
        <w:rPr>
          <w:rFonts w:hint="eastAsia"/>
          <w:color w:val="auto"/>
          <w:sz w:val="32"/>
          <w:szCs w:val="32"/>
          <w:highlight w:val="none"/>
        </w:rPr>
        <w:t>工程名称:</w:t>
      </w:r>
      <w:r>
        <w:rPr>
          <w:rFonts w:hint="eastAsia"/>
          <w:color w:val="auto"/>
          <w:sz w:val="32"/>
          <w:szCs w:val="32"/>
          <w:highlight w:val="none"/>
          <w:u w:val="single"/>
          <w:lang w:val="en-US" w:eastAsia="zh-CN"/>
        </w:rPr>
        <w:t xml:space="preserve">  北京城建远东集团重庆项目   </w:t>
      </w:r>
    </w:p>
    <w:p>
      <w:pPr>
        <w:rPr>
          <w:color w:val="auto"/>
          <w:sz w:val="44"/>
          <w:szCs w:val="44"/>
          <w:highlight w:val="none"/>
        </w:rPr>
      </w:pPr>
    </w:p>
    <w:p>
      <w:pPr>
        <w:jc w:val="center"/>
        <w:rPr>
          <w:color w:val="auto"/>
          <w:sz w:val="52"/>
          <w:szCs w:val="52"/>
          <w:highlight w:val="none"/>
        </w:rPr>
      </w:pPr>
      <w:r>
        <w:rPr>
          <w:rFonts w:hint="eastAsia"/>
          <w:color w:val="auto"/>
          <w:sz w:val="52"/>
          <w:szCs w:val="52"/>
          <w:highlight w:val="none"/>
          <w:u w:val="single"/>
          <w:lang w:val="en-US" w:eastAsia="zh-CN"/>
        </w:rPr>
        <w:t>河边站二次结构</w:t>
      </w:r>
      <w:r>
        <w:rPr>
          <w:rFonts w:hint="eastAsia"/>
          <w:color w:val="auto"/>
          <w:sz w:val="52"/>
          <w:szCs w:val="52"/>
          <w:highlight w:val="none"/>
          <w:lang w:val="en-US" w:eastAsia="zh-CN"/>
        </w:rPr>
        <w:t>劳务</w:t>
      </w:r>
      <w:r>
        <w:rPr>
          <w:rFonts w:hint="eastAsia"/>
          <w:color w:val="auto"/>
          <w:sz w:val="52"/>
          <w:szCs w:val="52"/>
          <w:highlight w:val="none"/>
        </w:rPr>
        <w:t>分包</w:t>
      </w:r>
    </w:p>
    <w:p>
      <w:pPr>
        <w:jc w:val="left"/>
        <w:rPr>
          <w:color w:val="auto"/>
          <w:sz w:val="44"/>
          <w:szCs w:val="44"/>
          <w:highlight w:val="none"/>
        </w:rPr>
      </w:pPr>
    </w:p>
    <w:p>
      <w:pPr>
        <w:jc w:val="center"/>
        <w:rPr>
          <w:color w:val="auto"/>
          <w:sz w:val="52"/>
          <w:szCs w:val="52"/>
          <w:highlight w:val="none"/>
        </w:rPr>
      </w:pPr>
      <w:r>
        <w:rPr>
          <w:rFonts w:hint="eastAsia"/>
          <w:color w:val="auto"/>
          <w:sz w:val="52"/>
          <w:szCs w:val="52"/>
          <w:highlight w:val="none"/>
        </w:rPr>
        <w:t>招标文件</w:t>
      </w:r>
    </w:p>
    <w:p>
      <w:pPr>
        <w:jc w:val="center"/>
        <w:rPr>
          <w:color w:val="auto"/>
          <w:sz w:val="52"/>
          <w:szCs w:val="52"/>
          <w:highlight w:val="none"/>
        </w:rPr>
      </w:pPr>
      <w:r>
        <w:rPr>
          <w:b/>
          <w:bCs/>
          <w:color w:val="auto"/>
          <w:sz w:val="20"/>
          <w:highlight w:val="none"/>
        </w:rPr>
        <w:pict>
          <v:shape id="Object 2" o:spid="_x0000_s1026" o:spt="75" type="#_x0000_t75" style="position:absolute;left:0pt;margin-left:143.6pt;margin-top:33.45pt;height:154.3pt;width:129.2pt;mso-wrap-distance-bottom:0pt;mso-wrap-distance-top:0pt;z-index:251659264;mso-width-relative:page;mso-height-relative:page;" o:ole="t" filled="f" o:preferrelative="t" stroked="f" coordsize="21600,21600">
            <v:path/>
            <v:fill on="f" focussize="0,0"/>
            <v:stroke on="f"/>
            <v:imagedata r:id="rId11" o:title=""/>
            <o:lock v:ext="edit" aspectratio="f"/>
            <w10:wrap type="topAndBottom"/>
          </v:shape>
          <o:OLEObject Type="Embed" ProgID="Word.Picture.8" ShapeID="Object 2" DrawAspect="Content" ObjectID="_1468075725" r:id="rId10">
            <o:LockedField>false</o:LockedField>
          </o:OLEObject>
        </w:pict>
      </w:r>
    </w:p>
    <w:p>
      <w:pPr>
        <w:rPr>
          <w:color w:val="auto"/>
          <w:sz w:val="52"/>
          <w:szCs w:val="52"/>
          <w:highlight w:val="none"/>
        </w:rPr>
      </w:pPr>
    </w:p>
    <w:p>
      <w:pPr>
        <w:rPr>
          <w:color w:val="auto"/>
          <w:sz w:val="52"/>
          <w:szCs w:val="52"/>
          <w:highlight w:val="none"/>
        </w:rPr>
      </w:pPr>
    </w:p>
    <w:p>
      <w:pPr>
        <w:rPr>
          <w:color w:val="auto"/>
          <w:sz w:val="52"/>
          <w:szCs w:val="52"/>
          <w:highlight w:val="none"/>
        </w:rPr>
      </w:pPr>
      <w:r>
        <w:rPr>
          <w:rFonts w:hint="eastAsia"/>
          <w:color w:val="auto"/>
          <w:sz w:val="52"/>
          <w:szCs w:val="52"/>
          <w:highlight w:val="none"/>
        </w:rPr>
        <w:t xml:space="preserve">      </w:t>
      </w:r>
    </w:p>
    <w:p>
      <w:pPr>
        <w:keepNext w:val="0"/>
        <w:keepLines w:val="0"/>
        <w:pageBreakBefore w:val="0"/>
        <w:widowControl w:val="0"/>
        <w:tabs>
          <w:tab w:val="left" w:leader="underscore" w:pos="7350"/>
        </w:tabs>
        <w:kinsoku/>
        <w:wordWrap/>
        <w:overflowPunct/>
        <w:topLinePunct w:val="0"/>
        <w:autoSpaceDE/>
        <w:autoSpaceDN/>
        <w:bidi w:val="0"/>
        <w:adjustRightInd/>
        <w:snapToGrid/>
        <w:ind w:firstLine="1440" w:firstLineChars="450"/>
        <w:textAlignment w:val="auto"/>
        <w:rPr>
          <w:rFonts w:hint="default" w:eastAsiaTheme="minorEastAsia"/>
          <w:color w:val="auto"/>
          <w:sz w:val="32"/>
          <w:szCs w:val="32"/>
          <w:highlight w:val="none"/>
          <w:u w:val="single"/>
          <w:lang w:val="en-US" w:eastAsia="zh-CN"/>
        </w:rPr>
      </w:pPr>
      <w:r>
        <w:rPr>
          <w:rFonts w:hint="eastAsia"/>
          <w:color w:val="auto"/>
          <w:sz w:val="32"/>
          <w:szCs w:val="32"/>
          <w:highlight w:val="none"/>
        </w:rPr>
        <w:t>招 标 人</w:t>
      </w:r>
      <w:r>
        <w:rPr>
          <w:rFonts w:hint="eastAsia"/>
          <w:color w:val="auto"/>
          <w:sz w:val="32"/>
          <w:szCs w:val="32"/>
          <w:highlight w:val="none"/>
          <w:lang w:eastAsia="zh-CN"/>
        </w:rPr>
        <w:t>：</w:t>
      </w:r>
      <w:r>
        <w:rPr>
          <w:rFonts w:hint="eastAsia"/>
          <w:color w:val="auto"/>
          <w:sz w:val="32"/>
          <w:szCs w:val="32"/>
          <w:highlight w:val="none"/>
          <w:u w:val="single"/>
          <w:lang w:val="en-US" w:eastAsia="zh-CN"/>
        </w:rPr>
        <w:t>北京城建远东建设投资集团有限公司</w:t>
      </w:r>
    </w:p>
    <w:p>
      <w:pPr>
        <w:keepNext w:val="0"/>
        <w:keepLines w:val="0"/>
        <w:pageBreakBefore w:val="0"/>
        <w:widowControl w:val="0"/>
        <w:tabs>
          <w:tab w:val="left" w:leader="underscore" w:pos="7350"/>
        </w:tabs>
        <w:kinsoku/>
        <w:wordWrap/>
        <w:overflowPunct/>
        <w:topLinePunct w:val="0"/>
        <w:autoSpaceDE/>
        <w:autoSpaceDN/>
        <w:bidi w:val="0"/>
        <w:adjustRightInd/>
        <w:snapToGrid/>
        <w:ind w:firstLine="1440" w:firstLineChars="450"/>
        <w:textAlignment w:val="auto"/>
        <w:rPr>
          <w:color w:val="auto"/>
          <w:sz w:val="32"/>
          <w:szCs w:val="32"/>
          <w:highlight w:val="none"/>
          <w:u w:val="single"/>
        </w:rPr>
      </w:pPr>
      <w:r>
        <w:rPr>
          <w:rFonts w:hint="eastAsia"/>
          <w:color w:val="auto"/>
          <w:sz w:val="32"/>
          <w:szCs w:val="32"/>
          <w:highlight w:val="none"/>
        </w:rPr>
        <w:t>发出日期</w:t>
      </w:r>
      <w:r>
        <w:rPr>
          <w:rFonts w:hint="eastAsia"/>
          <w:color w:val="auto"/>
          <w:sz w:val="32"/>
          <w:szCs w:val="32"/>
          <w:highlight w:val="none"/>
          <w:lang w:eastAsia="zh-CN"/>
        </w:rPr>
        <w:t>：</w:t>
      </w:r>
      <w:r>
        <w:rPr>
          <w:rFonts w:hint="eastAsia"/>
          <w:color w:val="auto"/>
          <w:sz w:val="32"/>
          <w:szCs w:val="32"/>
          <w:highlight w:val="none"/>
          <w:u w:val="single"/>
          <w:lang w:val="en-US" w:eastAsia="zh-CN"/>
        </w:rPr>
        <w:t>2023年09月20日</w:t>
      </w:r>
    </w:p>
    <w:p>
      <w:pPr>
        <w:ind w:firstLine="1440" w:firstLineChars="450"/>
        <w:rPr>
          <w:color w:val="auto"/>
          <w:sz w:val="32"/>
          <w:szCs w:val="32"/>
          <w:highlight w:val="none"/>
          <w:u w:val="single"/>
        </w:rPr>
      </w:pPr>
    </w:p>
    <w:sdt>
      <w:sdtPr>
        <w:rPr>
          <w:rFonts w:ascii="宋体" w:hAnsi="宋体" w:eastAsia="宋体" w:cstheme="minorBidi"/>
          <w:color w:val="auto"/>
          <w:kern w:val="2"/>
          <w:sz w:val="21"/>
          <w:szCs w:val="22"/>
          <w:highlight w:val="none"/>
          <w:lang w:val="en-US" w:eastAsia="zh-CN" w:bidi="ar-SA"/>
        </w:rPr>
        <w:id w:val="147470344"/>
        <w15:color w:val="DBDBDB"/>
        <w:docPartObj>
          <w:docPartGallery w:val="Table of Contents"/>
          <w:docPartUnique/>
        </w:docPartObj>
      </w:sdtPr>
      <w:sdtEndPr>
        <w:rPr>
          <w:rFonts w:hint="eastAsia" w:asciiTheme="minorHAnsi" w:hAnsiTheme="minorHAnsi" w:eastAsiaTheme="minorEastAsia" w:cstheme="minorBidi"/>
          <w:b/>
          <w:color w:val="auto"/>
          <w:kern w:val="2"/>
          <w:sz w:val="21"/>
          <w:szCs w:val="32"/>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16"/>
            <w:tabs>
              <w:tab w:val="right" w:leader="dot" w:pos="8313"/>
            </w:tabs>
            <w:rPr>
              <w:color w:val="auto"/>
              <w:highlight w:val="none"/>
            </w:rPr>
          </w:pPr>
          <w:r>
            <w:rPr>
              <w:rFonts w:hint="eastAsia"/>
              <w:b/>
              <w:color w:val="auto"/>
              <w:sz w:val="32"/>
              <w:szCs w:val="32"/>
              <w:highlight w:val="none"/>
            </w:rPr>
            <w:fldChar w:fldCharType="begin"/>
          </w:r>
          <w:r>
            <w:rPr>
              <w:rFonts w:hint="eastAsia"/>
              <w:b/>
              <w:color w:val="auto"/>
              <w:sz w:val="32"/>
              <w:szCs w:val="32"/>
              <w:highlight w:val="none"/>
            </w:rPr>
            <w:instrText xml:space="preserve">TOC \o "1-2" \h \u </w:instrText>
          </w:r>
          <w:r>
            <w:rPr>
              <w:rFonts w:hint="eastAsia"/>
              <w:b/>
              <w:color w:val="auto"/>
              <w:sz w:val="32"/>
              <w:szCs w:val="32"/>
              <w:highlight w:val="none"/>
            </w:rPr>
            <w:fldChar w:fldCharType="separate"/>
          </w:r>
          <w:r>
            <w:rPr>
              <w:rFonts w:hint="eastAsia"/>
              <w:color w:val="auto"/>
              <w:szCs w:val="32"/>
              <w:highlight w:val="none"/>
            </w:rPr>
            <w:fldChar w:fldCharType="begin"/>
          </w:r>
          <w:r>
            <w:rPr>
              <w:rFonts w:hint="eastAsia"/>
              <w:color w:val="auto"/>
              <w:szCs w:val="32"/>
              <w:highlight w:val="none"/>
            </w:rPr>
            <w:instrText xml:space="preserve"> HYPERLINK \l _Toc18756 </w:instrText>
          </w:r>
          <w:r>
            <w:rPr>
              <w:rFonts w:hint="eastAsia"/>
              <w:color w:val="auto"/>
              <w:szCs w:val="32"/>
              <w:highlight w:val="none"/>
            </w:rPr>
            <w:fldChar w:fldCharType="separate"/>
          </w:r>
          <w:r>
            <w:rPr>
              <w:rFonts w:hint="eastAsia" w:hAnsi="宋体"/>
              <w:color w:val="auto"/>
              <w:szCs w:val="32"/>
              <w:highlight w:val="none"/>
            </w:rPr>
            <w:t>第</w:t>
          </w:r>
          <w:r>
            <w:rPr>
              <w:rFonts w:hint="eastAsia" w:hAnsi="宋体"/>
              <w:color w:val="auto"/>
              <w:szCs w:val="32"/>
              <w:highlight w:val="none"/>
              <w:lang w:val="en-US" w:eastAsia="zh-CN"/>
            </w:rPr>
            <w:t>一</w:t>
          </w:r>
          <w:r>
            <w:rPr>
              <w:rFonts w:hint="eastAsia" w:hAnsi="宋体"/>
              <w:color w:val="auto"/>
              <w:szCs w:val="32"/>
              <w:highlight w:val="none"/>
            </w:rPr>
            <w:t>章　投标人须知</w:t>
          </w:r>
          <w:r>
            <w:rPr>
              <w:color w:val="auto"/>
              <w:highlight w:val="none"/>
            </w:rPr>
            <w:tab/>
          </w:r>
          <w:r>
            <w:rPr>
              <w:color w:val="auto"/>
              <w:highlight w:val="none"/>
            </w:rPr>
            <w:fldChar w:fldCharType="begin"/>
          </w:r>
          <w:r>
            <w:rPr>
              <w:color w:val="auto"/>
              <w:highlight w:val="none"/>
            </w:rPr>
            <w:instrText xml:space="preserve"> PAGEREF _Toc18756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_Toc21989 </w:instrText>
          </w:r>
          <w:r>
            <w:rPr>
              <w:rFonts w:hint="eastAsia"/>
              <w:color w:val="auto"/>
              <w:szCs w:val="32"/>
              <w:highlight w:val="none"/>
            </w:rPr>
            <w:fldChar w:fldCharType="separate"/>
          </w:r>
          <w:r>
            <w:rPr>
              <w:rFonts w:hint="eastAsia" w:ascii="宋体" w:hAnsi="宋体"/>
              <w:bCs w:val="0"/>
              <w:color w:val="auto"/>
              <w:szCs w:val="24"/>
              <w:highlight w:val="none"/>
            </w:rPr>
            <w:t>1、投标人须知前附表</w:t>
          </w:r>
          <w:r>
            <w:rPr>
              <w:color w:val="auto"/>
              <w:highlight w:val="none"/>
            </w:rPr>
            <w:tab/>
          </w:r>
          <w:r>
            <w:rPr>
              <w:color w:val="auto"/>
              <w:highlight w:val="none"/>
            </w:rPr>
            <w:fldChar w:fldCharType="begin"/>
          </w:r>
          <w:r>
            <w:rPr>
              <w:color w:val="auto"/>
              <w:highlight w:val="none"/>
            </w:rPr>
            <w:instrText xml:space="preserve"> PAGEREF _Toc21989 \h </w:instrText>
          </w:r>
          <w:r>
            <w:rPr>
              <w:color w:val="auto"/>
              <w:highlight w:val="none"/>
            </w:rPr>
            <w:fldChar w:fldCharType="separate"/>
          </w:r>
          <w:r>
            <w:rPr>
              <w:color w:val="auto"/>
              <w:highlight w:val="none"/>
            </w:rPr>
            <w:t>3</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_Toc28467 </w:instrText>
          </w:r>
          <w:r>
            <w:rPr>
              <w:rFonts w:hint="eastAsia"/>
              <w:color w:val="auto"/>
              <w:szCs w:val="32"/>
              <w:highlight w:val="none"/>
            </w:rPr>
            <w:fldChar w:fldCharType="separate"/>
          </w:r>
          <w:r>
            <w:rPr>
              <w:rFonts w:hint="eastAsia"/>
              <w:color w:val="auto"/>
              <w:szCs w:val="24"/>
              <w:highlight w:val="none"/>
            </w:rPr>
            <w:t>2、投标须知正文</w:t>
          </w:r>
          <w:r>
            <w:rPr>
              <w:color w:val="auto"/>
              <w:highlight w:val="none"/>
            </w:rPr>
            <w:tab/>
          </w:r>
          <w:r>
            <w:rPr>
              <w:color w:val="auto"/>
              <w:highlight w:val="none"/>
            </w:rPr>
            <w:fldChar w:fldCharType="begin"/>
          </w:r>
          <w:r>
            <w:rPr>
              <w:color w:val="auto"/>
              <w:highlight w:val="none"/>
            </w:rPr>
            <w:instrText xml:space="preserve"> PAGEREF _Toc28467 \h </w:instrText>
          </w:r>
          <w:r>
            <w:rPr>
              <w:color w:val="auto"/>
              <w:highlight w:val="none"/>
            </w:rPr>
            <w:fldChar w:fldCharType="separate"/>
          </w:r>
          <w:r>
            <w:rPr>
              <w:color w:val="auto"/>
              <w:highlight w:val="none"/>
            </w:rPr>
            <w:t>6</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_Toc29735 </w:instrText>
          </w:r>
          <w:r>
            <w:rPr>
              <w:rFonts w:hint="eastAsia"/>
              <w:color w:val="auto"/>
              <w:szCs w:val="32"/>
              <w:highlight w:val="none"/>
            </w:rPr>
            <w:fldChar w:fldCharType="separate"/>
          </w:r>
          <w:r>
            <w:rPr>
              <w:rFonts w:hint="eastAsia" w:ascii="宋体" w:hAnsi="宋体" w:cs="宋体"/>
              <w:bCs/>
              <w:color w:val="auto"/>
              <w:szCs w:val="24"/>
              <w:highlight w:val="none"/>
            </w:rPr>
            <w:t>3</w:t>
          </w:r>
          <w:r>
            <w:rPr>
              <w:rFonts w:hint="eastAsia" w:ascii="宋体" w:hAnsi="宋体" w:cs="宋体"/>
              <w:bCs/>
              <w:color w:val="auto"/>
              <w:szCs w:val="24"/>
              <w:highlight w:val="none"/>
              <w:lang w:eastAsia="zh-CN"/>
            </w:rPr>
            <w:t>、</w:t>
          </w:r>
          <w:r>
            <w:rPr>
              <w:rFonts w:hint="eastAsia" w:ascii="宋体" w:hAnsi="宋体" w:cs="宋体"/>
              <w:bCs/>
              <w:color w:val="auto"/>
              <w:szCs w:val="24"/>
              <w:highlight w:val="none"/>
            </w:rPr>
            <w:t>招标文件</w:t>
          </w:r>
          <w:r>
            <w:rPr>
              <w:color w:val="auto"/>
              <w:highlight w:val="none"/>
            </w:rPr>
            <w:tab/>
          </w:r>
          <w:r>
            <w:rPr>
              <w:color w:val="auto"/>
              <w:highlight w:val="none"/>
            </w:rPr>
            <w:fldChar w:fldCharType="begin"/>
          </w:r>
          <w:r>
            <w:rPr>
              <w:color w:val="auto"/>
              <w:highlight w:val="none"/>
            </w:rPr>
            <w:instrText xml:space="preserve"> PAGEREF _Toc29735 \h </w:instrText>
          </w:r>
          <w:r>
            <w:rPr>
              <w:color w:val="auto"/>
              <w:highlight w:val="none"/>
            </w:rPr>
            <w:fldChar w:fldCharType="separate"/>
          </w:r>
          <w:r>
            <w:rPr>
              <w:color w:val="auto"/>
              <w:highlight w:val="none"/>
            </w:rPr>
            <w:t>9</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_Toc1891 </w:instrText>
          </w:r>
          <w:r>
            <w:rPr>
              <w:rFonts w:hint="eastAsia"/>
              <w:color w:val="auto"/>
              <w:szCs w:val="32"/>
              <w:highlight w:val="none"/>
            </w:rPr>
            <w:fldChar w:fldCharType="separate"/>
          </w:r>
          <w:r>
            <w:rPr>
              <w:rFonts w:hint="eastAsia"/>
              <w:color w:val="auto"/>
              <w:highlight w:val="none"/>
            </w:rPr>
            <w:t>4、投标文件</w:t>
          </w:r>
          <w:r>
            <w:rPr>
              <w:color w:val="auto"/>
              <w:highlight w:val="none"/>
            </w:rPr>
            <w:tab/>
          </w:r>
          <w:r>
            <w:rPr>
              <w:color w:val="auto"/>
              <w:highlight w:val="none"/>
            </w:rPr>
            <w:fldChar w:fldCharType="begin"/>
          </w:r>
          <w:r>
            <w:rPr>
              <w:color w:val="auto"/>
              <w:highlight w:val="none"/>
            </w:rPr>
            <w:instrText xml:space="preserve"> PAGEREF _Toc1891 \h </w:instrText>
          </w:r>
          <w:r>
            <w:rPr>
              <w:color w:val="auto"/>
              <w:highlight w:val="none"/>
            </w:rPr>
            <w:fldChar w:fldCharType="separate"/>
          </w:r>
          <w:r>
            <w:rPr>
              <w:color w:val="auto"/>
              <w:highlight w:val="none"/>
            </w:rPr>
            <w:t>10</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_Toc26967 </w:instrText>
          </w:r>
          <w:r>
            <w:rPr>
              <w:rFonts w:hint="eastAsia"/>
              <w:color w:val="auto"/>
              <w:szCs w:val="32"/>
              <w:highlight w:val="none"/>
            </w:rPr>
            <w:fldChar w:fldCharType="separate"/>
          </w:r>
          <w:r>
            <w:rPr>
              <w:rFonts w:hint="eastAsia" w:ascii="宋体" w:hAnsi="宋体" w:eastAsia="宋体"/>
              <w:color w:val="auto"/>
              <w:szCs w:val="24"/>
              <w:highlight w:val="none"/>
            </w:rPr>
            <w:t>5、保密</w:t>
          </w:r>
          <w:r>
            <w:rPr>
              <w:color w:val="auto"/>
              <w:highlight w:val="none"/>
            </w:rPr>
            <w:tab/>
          </w:r>
          <w:r>
            <w:rPr>
              <w:color w:val="auto"/>
              <w:highlight w:val="none"/>
            </w:rPr>
            <w:fldChar w:fldCharType="begin"/>
          </w:r>
          <w:r>
            <w:rPr>
              <w:color w:val="auto"/>
              <w:highlight w:val="none"/>
            </w:rPr>
            <w:instrText xml:space="preserve"> PAGEREF _Toc26967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_Toc10929 </w:instrText>
          </w:r>
          <w:r>
            <w:rPr>
              <w:rFonts w:hint="eastAsia"/>
              <w:color w:val="auto"/>
              <w:szCs w:val="32"/>
              <w:highlight w:val="none"/>
            </w:rPr>
            <w:fldChar w:fldCharType="separate"/>
          </w:r>
          <w:r>
            <w:rPr>
              <w:rFonts w:hint="eastAsia" w:ascii="宋体" w:hAnsi="宋体" w:eastAsia="宋体"/>
              <w:color w:val="auto"/>
              <w:szCs w:val="24"/>
              <w:highlight w:val="none"/>
            </w:rPr>
            <w:t>6、语言文字</w:t>
          </w:r>
          <w:r>
            <w:rPr>
              <w:color w:val="auto"/>
              <w:highlight w:val="none"/>
            </w:rPr>
            <w:tab/>
          </w:r>
          <w:r>
            <w:rPr>
              <w:color w:val="auto"/>
              <w:highlight w:val="none"/>
            </w:rPr>
            <w:fldChar w:fldCharType="begin"/>
          </w:r>
          <w:r>
            <w:rPr>
              <w:color w:val="auto"/>
              <w:highlight w:val="none"/>
            </w:rPr>
            <w:instrText xml:space="preserve"> PAGEREF _Toc10929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_Toc17009 </w:instrText>
          </w:r>
          <w:r>
            <w:rPr>
              <w:rFonts w:hint="eastAsia"/>
              <w:color w:val="auto"/>
              <w:szCs w:val="32"/>
              <w:highlight w:val="none"/>
            </w:rPr>
            <w:fldChar w:fldCharType="separate"/>
          </w:r>
          <w:r>
            <w:rPr>
              <w:rFonts w:hint="eastAsia" w:ascii="宋体" w:hAnsi="宋体" w:eastAsia="宋体"/>
              <w:color w:val="auto"/>
              <w:szCs w:val="24"/>
              <w:highlight w:val="none"/>
            </w:rPr>
            <w:t>7、计量单位</w:t>
          </w:r>
          <w:r>
            <w:rPr>
              <w:color w:val="auto"/>
              <w:highlight w:val="none"/>
            </w:rPr>
            <w:tab/>
          </w:r>
          <w:r>
            <w:rPr>
              <w:color w:val="auto"/>
              <w:highlight w:val="none"/>
            </w:rPr>
            <w:fldChar w:fldCharType="begin"/>
          </w:r>
          <w:r>
            <w:rPr>
              <w:color w:val="auto"/>
              <w:highlight w:val="none"/>
            </w:rPr>
            <w:instrText xml:space="preserve"> PAGEREF _Toc17009 \h </w:instrText>
          </w:r>
          <w:r>
            <w:rPr>
              <w:color w:val="auto"/>
              <w:highlight w:val="none"/>
            </w:rPr>
            <w:fldChar w:fldCharType="separate"/>
          </w:r>
          <w:r>
            <w:rPr>
              <w:color w:val="auto"/>
              <w:highlight w:val="none"/>
            </w:rPr>
            <w:t>12</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_Toc29556 </w:instrText>
          </w:r>
          <w:r>
            <w:rPr>
              <w:rFonts w:hint="eastAsia"/>
              <w:color w:val="auto"/>
              <w:szCs w:val="32"/>
              <w:highlight w:val="none"/>
            </w:rPr>
            <w:fldChar w:fldCharType="separate"/>
          </w:r>
          <w:r>
            <w:rPr>
              <w:rFonts w:hint="eastAsia" w:ascii="宋体" w:hAnsi="宋体" w:eastAsia="宋体"/>
              <w:color w:val="auto"/>
              <w:szCs w:val="24"/>
              <w:highlight w:val="none"/>
            </w:rPr>
            <w:t>8、</w:t>
          </w:r>
          <w:r>
            <w:rPr>
              <w:rFonts w:hint="eastAsia"/>
              <w:color w:val="auto"/>
              <w:szCs w:val="24"/>
              <w:highlight w:val="none"/>
            </w:rPr>
            <w:t>投标文件的编制</w:t>
          </w:r>
          <w:r>
            <w:rPr>
              <w:color w:val="auto"/>
              <w:highlight w:val="none"/>
            </w:rPr>
            <w:tab/>
          </w:r>
          <w:r>
            <w:rPr>
              <w:color w:val="auto"/>
              <w:highlight w:val="none"/>
            </w:rPr>
            <w:fldChar w:fldCharType="begin"/>
          </w:r>
          <w:r>
            <w:rPr>
              <w:color w:val="auto"/>
              <w:highlight w:val="none"/>
            </w:rPr>
            <w:instrText xml:space="preserve"> PAGEREF _Toc29556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_Toc5268 </w:instrText>
          </w:r>
          <w:r>
            <w:rPr>
              <w:rFonts w:hint="eastAsia"/>
              <w:color w:val="auto"/>
              <w:szCs w:val="32"/>
              <w:highlight w:val="none"/>
            </w:rPr>
            <w:fldChar w:fldCharType="separate"/>
          </w:r>
          <w:r>
            <w:rPr>
              <w:rFonts w:hint="eastAsia" w:ascii="宋体" w:hAnsi="宋体" w:eastAsia="宋体"/>
              <w:color w:val="auto"/>
              <w:szCs w:val="24"/>
              <w:highlight w:val="none"/>
            </w:rPr>
            <w:t>9</w:t>
          </w:r>
          <w:r>
            <w:rPr>
              <w:rFonts w:hint="eastAsia" w:ascii="宋体" w:hAnsi="宋体" w:cs="宋体"/>
              <w:bCs/>
              <w:color w:val="auto"/>
              <w:highlight w:val="none"/>
            </w:rPr>
            <w:t>、投标保证金</w:t>
          </w:r>
          <w:r>
            <w:rPr>
              <w:color w:val="auto"/>
              <w:highlight w:val="none"/>
            </w:rPr>
            <w:tab/>
          </w:r>
          <w:r>
            <w:rPr>
              <w:color w:val="auto"/>
              <w:highlight w:val="none"/>
            </w:rPr>
            <w:fldChar w:fldCharType="begin"/>
          </w:r>
          <w:r>
            <w:rPr>
              <w:color w:val="auto"/>
              <w:highlight w:val="none"/>
            </w:rPr>
            <w:instrText xml:space="preserve"> PAGEREF _Toc5268 \h </w:instrText>
          </w:r>
          <w:r>
            <w:rPr>
              <w:color w:val="auto"/>
              <w:highlight w:val="none"/>
            </w:rPr>
            <w:fldChar w:fldCharType="separate"/>
          </w:r>
          <w:r>
            <w:rPr>
              <w:color w:val="auto"/>
              <w:highlight w:val="none"/>
            </w:rPr>
            <w:t>13</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_Toc32235 </w:instrText>
          </w:r>
          <w:r>
            <w:rPr>
              <w:rFonts w:hint="eastAsia"/>
              <w:color w:val="auto"/>
              <w:szCs w:val="32"/>
              <w:highlight w:val="none"/>
            </w:rPr>
            <w:fldChar w:fldCharType="separate"/>
          </w:r>
          <w:r>
            <w:rPr>
              <w:rFonts w:hint="eastAsia"/>
              <w:color w:val="auto"/>
              <w:highlight w:val="none"/>
            </w:rPr>
            <w:t>10、其他要求</w:t>
          </w:r>
          <w:r>
            <w:rPr>
              <w:color w:val="auto"/>
              <w:highlight w:val="none"/>
            </w:rPr>
            <w:tab/>
          </w:r>
          <w:r>
            <w:rPr>
              <w:color w:val="auto"/>
              <w:highlight w:val="none"/>
            </w:rPr>
            <w:fldChar w:fldCharType="begin"/>
          </w:r>
          <w:r>
            <w:rPr>
              <w:color w:val="auto"/>
              <w:highlight w:val="none"/>
            </w:rPr>
            <w:instrText xml:space="preserve"> PAGEREF _Toc32235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_Toc24626 </w:instrText>
          </w:r>
          <w:r>
            <w:rPr>
              <w:rFonts w:hint="eastAsia"/>
              <w:color w:val="auto"/>
              <w:szCs w:val="32"/>
              <w:highlight w:val="none"/>
            </w:rPr>
            <w:fldChar w:fldCharType="separate"/>
          </w:r>
          <w:r>
            <w:rPr>
              <w:rFonts w:hint="eastAsia" w:ascii="宋体" w:hAnsi="宋体" w:eastAsia="宋体"/>
              <w:color w:val="auto"/>
              <w:szCs w:val="24"/>
              <w:highlight w:val="none"/>
            </w:rPr>
            <w:t>11</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投标文件的密封和标识</w:t>
          </w:r>
          <w:r>
            <w:rPr>
              <w:color w:val="auto"/>
              <w:highlight w:val="none"/>
            </w:rPr>
            <w:tab/>
          </w:r>
          <w:r>
            <w:rPr>
              <w:color w:val="auto"/>
              <w:highlight w:val="none"/>
            </w:rPr>
            <w:fldChar w:fldCharType="begin"/>
          </w:r>
          <w:r>
            <w:rPr>
              <w:color w:val="auto"/>
              <w:highlight w:val="none"/>
            </w:rPr>
            <w:instrText xml:space="preserve"> PAGEREF _Toc24626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_Toc4391 </w:instrText>
          </w:r>
          <w:r>
            <w:rPr>
              <w:rFonts w:hint="eastAsia"/>
              <w:color w:val="auto"/>
              <w:szCs w:val="32"/>
              <w:highlight w:val="none"/>
            </w:rPr>
            <w:fldChar w:fldCharType="separate"/>
          </w:r>
          <w:r>
            <w:rPr>
              <w:rFonts w:hint="eastAsia" w:ascii="宋体" w:hAnsi="宋体" w:eastAsia="宋体"/>
              <w:color w:val="auto"/>
              <w:szCs w:val="24"/>
              <w:highlight w:val="none"/>
            </w:rPr>
            <w:t>12</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投标文件的递交</w:t>
          </w:r>
          <w:r>
            <w:rPr>
              <w:color w:val="auto"/>
              <w:highlight w:val="none"/>
            </w:rPr>
            <w:tab/>
          </w:r>
          <w:r>
            <w:rPr>
              <w:color w:val="auto"/>
              <w:highlight w:val="none"/>
            </w:rPr>
            <w:fldChar w:fldCharType="begin"/>
          </w:r>
          <w:r>
            <w:rPr>
              <w:color w:val="auto"/>
              <w:highlight w:val="none"/>
            </w:rPr>
            <w:instrText xml:space="preserve"> PAGEREF _Toc4391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_Toc7899 </w:instrText>
          </w:r>
          <w:r>
            <w:rPr>
              <w:rFonts w:hint="eastAsia"/>
              <w:color w:val="auto"/>
              <w:szCs w:val="32"/>
              <w:highlight w:val="none"/>
            </w:rPr>
            <w:fldChar w:fldCharType="separate"/>
          </w:r>
          <w:r>
            <w:rPr>
              <w:rFonts w:hint="eastAsia" w:asciiTheme="minorEastAsia" w:hAnsiTheme="minorEastAsia"/>
              <w:color w:val="auto"/>
              <w:szCs w:val="24"/>
              <w:highlight w:val="none"/>
            </w:rPr>
            <w:t>13、投标文件的修改与撤回</w:t>
          </w:r>
          <w:r>
            <w:rPr>
              <w:color w:val="auto"/>
              <w:highlight w:val="none"/>
            </w:rPr>
            <w:tab/>
          </w:r>
          <w:r>
            <w:rPr>
              <w:color w:val="auto"/>
              <w:highlight w:val="none"/>
            </w:rPr>
            <w:fldChar w:fldCharType="begin"/>
          </w:r>
          <w:r>
            <w:rPr>
              <w:color w:val="auto"/>
              <w:highlight w:val="none"/>
            </w:rPr>
            <w:instrText xml:space="preserve"> PAGEREF _Toc7899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_Toc23604 </w:instrText>
          </w:r>
          <w:r>
            <w:rPr>
              <w:rFonts w:hint="eastAsia"/>
              <w:color w:val="auto"/>
              <w:szCs w:val="32"/>
              <w:highlight w:val="none"/>
            </w:rPr>
            <w:fldChar w:fldCharType="separate"/>
          </w:r>
          <w:r>
            <w:rPr>
              <w:rFonts w:hint="eastAsia" w:asciiTheme="minorEastAsia" w:hAnsiTheme="minorEastAsia"/>
              <w:color w:val="auto"/>
              <w:szCs w:val="24"/>
              <w:highlight w:val="none"/>
            </w:rPr>
            <w:t>14、</w:t>
          </w:r>
          <w:r>
            <w:rPr>
              <w:rFonts w:hint="eastAsia" w:ascii="宋体" w:hAnsi="宋体" w:eastAsia="宋体"/>
              <w:color w:val="auto"/>
              <w:szCs w:val="24"/>
              <w:highlight w:val="none"/>
            </w:rPr>
            <w:t>开标时间和地点</w:t>
          </w:r>
          <w:r>
            <w:rPr>
              <w:color w:val="auto"/>
              <w:highlight w:val="none"/>
            </w:rPr>
            <w:tab/>
          </w:r>
          <w:r>
            <w:rPr>
              <w:color w:val="auto"/>
              <w:highlight w:val="none"/>
            </w:rPr>
            <w:fldChar w:fldCharType="begin"/>
          </w:r>
          <w:r>
            <w:rPr>
              <w:color w:val="auto"/>
              <w:highlight w:val="none"/>
            </w:rPr>
            <w:instrText xml:space="preserve"> PAGEREF _Toc23604 \h </w:instrText>
          </w:r>
          <w:r>
            <w:rPr>
              <w:color w:val="auto"/>
              <w:highlight w:val="none"/>
            </w:rPr>
            <w:fldChar w:fldCharType="separate"/>
          </w:r>
          <w:r>
            <w:rPr>
              <w:color w:val="auto"/>
              <w:highlight w:val="none"/>
            </w:rPr>
            <w:t>14</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_Toc22592 </w:instrText>
          </w:r>
          <w:r>
            <w:rPr>
              <w:rFonts w:hint="eastAsia"/>
              <w:color w:val="auto"/>
              <w:szCs w:val="32"/>
              <w:highlight w:val="none"/>
            </w:rPr>
            <w:fldChar w:fldCharType="separate"/>
          </w:r>
          <w:r>
            <w:rPr>
              <w:rFonts w:hint="eastAsia" w:ascii="宋体" w:hAnsi="宋体" w:eastAsia="宋体"/>
              <w:color w:val="auto"/>
              <w:szCs w:val="24"/>
              <w:highlight w:val="none"/>
            </w:rPr>
            <w:t>15</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开标程序</w:t>
          </w:r>
          <w:r>
            <w:rPr>
              <w:color w:val="auto"/>
              <w:highlight w:val="none"/>
            </w:rPr>
            <w:tab/>
          </w:r>
          <w:r>
            <w:rPr>
              <w:color w:val="auto"/>
              <w:highlight w:val="none"/>
            </w:rPr>
            <w:fldChar w:fldCharType="begin"/>
          </w:r>
          <w:r>
            <w:rPr>
              <w:color w:val="auto"/>
              <w:highlight w:val="none"/>
            </w:rPr>
            <w:instrText xml:space="preserve"> PAGEREF _Toc22592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_Toc20872 </w:instrText>
          </w:r>
          <w:r>
            <w:rPr>
              <w:rFonts w:hint="eastAsia"/>
              <w:color w:val="auto"/>
              <w:szCs w:val="32"/>
              <w:highlight w:val="none"/>
            </w:rPr>
            <w:fldChar w:fldCharType="separate"/>
          </w:r>
          <w:r>
            <w:rPr>
              <w:rFonts w:hint="eastAsia" w:ascii="宋体" w:hAnsi="宋体" w:eastAsia="宋体"/>
              <w:color w:val="auto"/>
              <w:szCs w:val="24"/>
              <w:highlight w:val="none"/>
            </w:rPr>
            <w:t>16</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评标</w:t>
          </w:r>
          <w:r>
            <w:rPr>
              <w:color w:val="auto"/>
              <w:highlight w:val="none"/>
            </w:rPr>
            <w:tab/>
          </w:r>
          <w:r>
            <w:rPr>
              <w:color w:val="auto"/>
              <w:highlight w:val="none"/>
            </w:rPr>
            <w:fldChar w:fldCharType="begin"/>
          </w:r>
          <w:r>
            <w:rPr>
              <w:color w:val="auto"/>
              <w:highlight w:val="none"/>
            </w:rPr>
            <w:instrText xml:space="preserve"> PAGEREF _Toc20872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_Toc16476 </w:instrText>
          </w:r>
          <w:r>
            <w:rPr>
              <w:rFonts w:hint="eastAsia"/>
              <w:color w:val="auto"/>
              <w:szCs w:val="32"/>
              <w:highlight w:val="none"/>
            </w:rPr>
            <w:fldChar w:fldCharType="separate"/>
          </w:r>
          <w:r>
            <w:rPr>
              <w:rFonts w:hint="eastAsia" w:ascii="宋体" w:hAnsi="宋体" w:cs="宋体"/>
              <w:bCs/>
              <w:color w:val="auto"/>
              <w:highlight w:val="none"/>
            </w:rPr>
            <w:t>17、投标文件的澄清</w:t>
          </w:r>
          <w:r>
            <w:rPr>
              <w:color w:val="auto"/>
              <w:highlight w:val="none"/>
            </w:rPr>
            <w:tab/>
          </w:r>
          <w:r>
            <w:rPr>
              <w:color w:val="auto"/>
              <w:highlight w:val="none"/>
            </w:rPr>
            <w:fldChar w:fldCharType="begin"/>
          </w:r>
          <w:r>
            <w:rPr>
              <w:color w:val="auto"/>
              <w:highlight w:val="none"/>
            </w:rPr>
            <w:instrText xml:space="preserve"> PAGEREF _Toc16476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_Toc15114 </w:instrText>
          </w:r>
          <w:r>
            <w:rPr>
              <w:rFonts w:hint="eastAsia"/>
              <w:color w:val="auto"/>
              <w:szCs w:val="32"/>
              <w:highlight w:val="none"/>
            </w:rPr>
            <w:fldChar w:fldCharType="separate"/>
          </w:r>
          <w:r>
            <w:rPr>
              <w:rFonts w:hint="eastAsia" w:ascii="宋体" w:hAnsi="宋体" w:cs="宋体"/>
              <w:bCs/>
              <w:color w:val="auto"/>
              <w:highlight w:val="none"/>
            </w:rPr>
            <w:t>18</w:t>
          </w:r>
          <w:r>
            <w:rPr>
              <w:rFonts w:hint="eastAsia" w:ascii="宋体" w:hAnsi="宋体" w:cs="宋体"/>
              <w:bCs/>
              <w:color w:val="auto"/>
              <w:highlight w:val="none"/>
              <w:lang w:eastAsia="zh-CN"/>
            </w:rPr>
            <w:t>、</w:t>
          </w:r>
          <w:r>
            <w:rPr>
              <w:rFonts w:hint="eastAsia" w:ascii="宋体" w:hAnsi="宋体" w:cs="宋体"/>
              <w:bCs/>
              <w:color w:val="auto"/>
              <w:highlight w:val="none"/>
            </w:rPr>
            <w:t>投标文件计算错误的修正</w:t>
          </w:r>
          <w:r>
            <w:rPr>
              <w:color w:val="auto"/>
              <w:highlight w:val="none"/>
            </w:rPr>
            <w:tab/>
          </w:r>
          <w:r>
            <w:rPr>
              <w:color w:val="auto"/>
              <w:highlight w:val="none"/>
            </w:rPr>
            <w:fldChar w:fldCharType="begin"/>
          </w:r>
          <w:r>
            <w:rPr>
              <w:color w:val="auto"/>
              <w:highlight w:val="none"/>
            </w:rPr>
            <w:instrText xml:space="preserve"> PAGEREF _Toc15114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_Toc12270 </w:instrText>
          </w:r>
          <w:r>
            <w:rPr>
              <w:rFonts w:hint="eastAsia"/>
              <w:color w:val="auto"/>
              <w:szCs w:val="32"/>
              <w:highlight w:val="none"/>
            </w:rPr>
            <w:fldChar w:fldCharType="separate"/>
          </w:r>
          <w:r>
            <w:rPr>
              <w:rFonts w:hint="eastAsia" w:ascii="宋体" w:hAnsi="宋体" w:eastAsia="宋体"/>
              <w:color w:val="auto"/>
              <w:szCs w:val="24"/>
              <w:highlight w:val="none"/>
            </w:rPr>
            <w:t>19</w:t>
          </w:r>
          <w:r>
            <w:rPr>
              <w:rFonts w:hint="eastAsia" w:ascii="宋体" w:hAnsi="宋体" w:eastAsia="宋体"/>
              <w:color w:val="auto"/>
              <w:szCs w:val="24"/>
              <w:highlight w:val="none"/>
              <w:lang w:eastAsia="zh-CN"/>
            </w:rPr>
            <w:t>、</w:t>
          </w:r>
          <w:r>
            <w:rPr>
              <w:rFonts w:hint="eastAsia" w:ascii="宋体" w:hAnsi="宋体" w:eastAsia="宋体"/>
              <w:color w:val="auto"/>
              <w:szCs w:val="24"/>
              <w:highlight w:val="none"/>
            </w:rPr>
            <w:t>废标条件</w:t>
          </w:r>
          <w:r>
            <w:rPr>
              <w:color w:val="auto"/>
              <w:highlight w:val="none"/>
            </w:rPr>
            <w:tab/>
          </w:r>
          <w:r>
            <w:rPr>
              <w:color w:val="auto"/>
              <w:highlight w:val="none"/>
            </w:rPr>
            <w:fldChar w:fldCharType="begin"/>
          </w:r>
          <w:r>
            <w:rPr>
              <w:color w:val="auto"/>
              <w:highlight w:val="none"/>
            </w:rPr>
            <w:instrText xml:space="preserve"> PAGEREF _Toc12270 \h </w:instrText>
          </w:r>
          <w:r>
            <w:rPr>
              <w:color w:val="auto"/>
              <w:highlight w:val="none"/>
            </w:rPr>
            <w:fldChar w:fldCharType="separate"/>
          </w:r>
          <w:r>
            <w:rPr>
              <w:color w:val="auto"/>
              <w:highlight w:val="none"/>
            </w:rPr>
            <w:t>15</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_Toc13101 </w:instrText>
          </w:r>
          <w:r>
            <w:rPr>
              <w:rFonts w:hint="eastAsia"/>
              <w:color w:val="auto"/>
              <w:szCs w:val="32"/>
              <w:highlight w:val="none"/>
            </w:rPr>
            <w:fldChar w:fldCharType="separate"/>
          </w:r>
          <w:r>
            <w:rPr>
              <w:rFonts w:hint="eastAsia"/>
              <w:color w:val="auto"/>
              <w:szCs w:val="24"/>
              <w:highlight w:val="none"/>
            </w:rPr>
            <w:t>2</w:t>
          </w:r>
          <w:r>
            <w:rPr>
              <w:rFonts w:hint="eastAsia"/>
              <w:color w:val="auto"/>
              <w:szCs w:val="24"/>
              <w:highlight w:val="none"/>
              <w:lang w:val="en-US" w:eastAsia="zh-CN"/>
            </w:rPr>
            <w:t>0、</w:t>
          </w:r>
          <w:r>
            <w:rPr>
              <w:rFonts w:hint="eastAsia" w:ascii="宋体" w:hAnsi="宋体" w:cs="宋体"/>
              <w:bCs/>
              <w:color w:val="auto"/>
              <w:highlight w:val="none"/>
            </w:rPr>
            <w:t>履约保证金</w:t>
          </w:r>
          <w:r>
            <w:rPr>
              <w:color w:val="auto"/>
              <w:highlight w:val="none"/>
            </w:rPr>
            <w:tab/>
          </w:r>
          <w:r>
            <w:rPr>
              <w:color w:val="auto"/>
              <w:highlight w:val="none"/>
            </w:rPr>
            <w:fldChar w:fldCharType="begin"/>
          </w:r>
          <w:r>
            <w:rPr>
              <w:color w:val="auto"/>
              <w:highlight w:val="none"/>
            </w:rPr>
            <w:instrText xml:space="preserve"> PAGEREF _Toc13101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szCs w:val="32"/>
              <w:highlight w:val="none"/>
            </w:rPr>
            <w:fldChar w:fldCharType="end"/>
          </w:r>
        </w:p>
        <w:p>
          <w:pPr>
            <w:pStyle w:val="17"/>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_Toc4510 </w:instrText>
          </w:r>
          <w:r>
            <w:rPr>
              <w:rFonts w:hint="eastAsia"/>
              <w:color w:val="auto"/>
              <w:szCs w:val="32"/>
              <w:highlight w:val="none"/>
            </w:rPr>
            <w:fldChar w:fldCharType="separate"/>
          </w:r>
          <w:r>
            <w:rPr>
              <w:rFonts w:hint="eastAsia"/>
              <w:color w:val="auto"/>
              <w:szCs w:val="24"/>
              <w:highlight w:val="none"/>
            </w:rPr>
            <w:t>2</w:t>
          </w:r>
          <w:r>
            <w:rPr>
              <w:rFonts w:hint="eastAsia"/>
              <w:color w:val="auto"/>
              <w:szCs w:val="24"/>
              <w:highlight w:val="none"/>
              <w:lang w:val="en-US" w:eastAsia="zh-CN"/>
            </w:rPr>
            <w:t>1、</w:t>
          </w:r>
          <w:r>
            <w:rPr>
              <w:rFonts w:hint="eastAsia"/>
              <w:color w:val="auto"/>
              <w:szCs w:val="24"/>
              <w:highlight w:val="none"/>
            </w:rPr>
            <w:t>签订合同</w:t>
          </w:r>
          <w:r>
            <w:rPr>
              <w:color w:val="auto"/>
              <w:highlight w:val="none"/>
            </w:rPr>
            <w:tab/>
          </w:r>
          <w:r>
            <w:rPr>
              <w:color w:val="auto"/>
              <w:highlight w:val="none"/>
            </w:rPr>
            <w:fldChar w:fldCharType="begin"/>
          </w:r>
          <w:r>
            <w:rPr>
              <w:color w:val="auto"/>
              <w:highlight w:val="none"/>
            </w:rPr>
            <w:instrText xml:space="preserve"> PAGEREF _Toc4510 \h </w:instrText>
          </w:r>
          <w:r>
            <w:rPr>
              <w:color w:val="auto"/>
              <w:highlight w:val="none"/>
            </w:rPr>
            <w:fldChar w:fldCharType="separate"/>
          </w:r>
          <w:r>
            <w:rPr>
              <w:color w:val="auto"/>
              <w:highlight w:val="none"/>
            </w:rPr>
            <w:t>16</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_Toc21485 </w:instrText>
          </w:r>
          <w:r>
            <w:rPr>
              <w:rFonts w:hint="eastAsia"/>
              <w:color w:val="auto"/>
              <w:szCs w:val="32"/>
              <w:highlight w:val="none"/>
            </w:rPr>
            <w:fldChar w:fldCharType="separate"/>
          </w:r>
          <w:r>
            <w:rPr>
              <w:rFonts w:hint="eastAsia" w:ascii="宋体" w:hAnsi="宋体" w:cs="宋体"/>
              <w:color w:val="auto"/>
              <w:szCs w:val="32"/>
              <w:highlight w:val="none"/>
            </w:rPr>
            <w:t>第</w:t>
          </w:r>
          <w:r>
            <w:rPr>
              <w:rFonts w:hint="eastAsia" w:ascii="宋体" w:hAnsi="宋体" w:eastAsia="宋体" w:cs="宋体"/>
              <w:color w:val="auto"/>
              <w:szCs w:val="32"/>
              <w:highlight w:val="none"/>
              <w:lang w:val="en-US" w:eastAsia="zh-CN"/>
            </w:rPr>
            <w:t>二</w:t>
          </w:r>
          <w:r>
            <w:rPr>
              <w:rFonts w:hint="eastAsia" w:ascii="宋体" w:hAnsi="宋体" w:cs="宋体"/>
              <w:color w:val="auto"/>
              <w:szCs w:val="32"/>
              <w:highlight w:val="none"/>
            </w:rPr>
            <w:t>章  工程图纸</w:t>
          </w:r>
          <w:r>
            <w:rPr>
              <w:color w:val="auto"/>
              <w:highlight w:val="none"/>
            </w:rPr>
            <w:tab/>
          </w:r>
          <w:r>
            <w:rPr>
              <w:color w:val="auto"/>
              <w:highlight w:val="none"/>
            </w:rPr>
            <w:fldChar w:fldCharType="begin"/>
          </w:r>
          <w:r>
            <w:rPr>
              <w:color w:val="auto"/>
              <w:highlight w:val="none"/>
            </w:rPr>
            <w:instrText xml:space="preserve"> PAGEREF _Toc21485 \h </w:instrText>
          </w:r>
          <w:r>
            <w:rPr>
              <w:color w:val="auto"/>
              <w:highlight w:val="none"/>
            </w:rPr>
            <w:fldChar w:fldCharType="separate"/>
          </w:r>
          <w:r>
            <w:rPr>
              <w:color w:val="auto"/>
              <w:highlight w:val="none"/>
            </w:rPr>
            <w:t>17</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_Toc29069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三</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工程量清单</w:t>
          </w:r>
          <w:r>
            <w:rPr>
              <w:rFonts w:hint="eastAsia" w:ascii="宋体"/>
              <w:color w:val="auto"/>
              <w:highlight w:val="none"/>
            </w:rPr>
            <w:t>（详见附件）</w:t>
          </w:r>
          <w:r>
            <w:rPr>
              <w:color w:val="auto"/>
              <w:highlight w:val="none"/>
            </w:rPr>
            <w:tab/>
          </w:r>
          <w:r>
            <w:rPr>
              <w:color w:val="auto"/>
              <w:highlight w:val="none"/>
            </w:rPr>
            <w:fldChar w:fldCharType="begin"/>
          </w:r>
          <w:r>
            <w:rPr>
              <w:color w:val="auto"/>
              <w:highlight w:val="none"/>
            </w:rPr>
            <w:instrText xml:space="preserve"> PAGEREF _Toc29069 \h </w:instrText>
          </w:r>
          <w:r>
            <w:rPr>
              <w:color w:val="auto"/>
              <w:highlight w:val="none"/>
            </w:rPr>
            <w:fldChar w:fldCharType="separate"/>
          </w:r>
          <w:r>
            <w:rPr>
              <w:color w:val="auto"/>
              <w:highlight w:val="none"/>
            </w:rPr>
            <w:t>18</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_Toc12980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四</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施工组织设计要求</w:t>
          </w:r>
          <w:r>
            <w:rPr>
              <w:color w:val="auto"/>
              <w:highlight w:val="none"/>
            </w:rPr>
            <w:tab/>
          </w:r>
          <w:r>
            <w:rPr>
              <w:color w:val="auto"/>
              <w:highlight w:val="none"/>
            </w:rPr>
            <w:fldChar w:fldCharType="begin"/>
          </w:r>
          <w:r>
            <w:rPr>
              <w:color w:val="auto"/>
              <w:highlight w:val="none"/>
            </w:rPr>
            <w:instrText xml:space="preserve"> PAGEREF _Toc12980 \h </w:instrText>
          </w:r>
          <w:r>
            <w:rPr>
              <w:color w:val="auto"/>
              <w:highlight w:val="none"/>
            </w:rPr>
            <w:fldChar w:fldCharType="separate"/>
          </w:r>
          <w:r>
            <w:rPr>
              <w:color w:val="auto"/>
              <w:highlight w:val="none"/>
            </w:rPr>
            <w:t>20</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_Toc2590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五</w:t>
          </w:r>
          <w:r>
            <w:rPr>
              <w:rFonts w:hint="eastAsia"/>
              <w:color w:val="auto"/>
              <w:szCs w:val="32"/>
              <w:highlight w:val="none"/>
            </w:rPr>
            <w:t>章  合同</w:t>
          </w:r>
          <w:r>
            <w:rPr>
              <w:color w:val="auto"/>
              <w:highlight w:val="none"/>
            </w:rPr>
            <w:tab/>
          </w:r>
          <w:r>
            <w:rPr>
              <w:color w:val="auto"/>
              <w:highlight w:val="none"/>
            </w:rPr>
            <w:fldChar w:fldCharType="begin"/>
          </w:r>
          <w:r>
            <w:rPr>
              <w:color w:val="auto"/>
              <w:highlight w:val="none"/>
            </w:rPr>
            <w:instrText xml:space="preserve"> PAGEREF _Toc2590 \h </w:instrText>
          </w:r>
          <w:r>
            <w:rPr>
              <w:color w:val="auto"/>
              <w:highlight w:val="none"/>
            </w:rPr>
            <w:fldChar w:fldCharType="separate"/>
          </w:r>
          <w:r>
            <w:rPr>
              <w:color w:val="auto"/>
              <w:highlight w:val="none"/>
            </w:rPr>
            <w:t>21</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_Toc14450 </w:instrText>
          </w:r>
          <w:r>
            <w:rPr>
              <w:rFonts w:hint="eastAsia"/>
              <w:color w:val="auto"/>
              <w:szCs w:val="32"/>
              <w:highlight w:val="none"/>
            </w:rPr>
            <w:fldChar w:fldCharType="separate"/>
          </w:r>
          <w:r>
            <w:rPr>
              <w:rFonts w:hint="eastAsia"/>
              <w:color w:val="auto"/>
              <w:szCs w:val="32"/>
              <w:highlight w:val="none"/>
            </w:rPr>
            <w:t>第</w:t>
          </w:r>
          <w:r>
            <w:rPr>
              <w:rFonts w:hint="eastAsia"/>
              <w:color w:val="auto"/>
              <w:szCs w:val="32"/>
              <w:highlight w:val="none"/>
              <w:lang w:val="en-US" w:eastAsia="zh-CN"/>
            </w:rPr>
            <w:t>六</w:t>
          </w:r>
          <w:r>
            <w:rPr>
              <w:rFonts w:hint="eastAsia"/>
              <w:color w:val="auto"/>
              <w:szCs w:val="32"/>
              <w:highlight w:val="none"/>
            </w:rPr>
            <w:t>章</w:t>
          </w:r>
          <w:r>
            <w:rPr>
              <w:rFonts w:hint="eastAsia"/>
              <w:color w:val="auto"/>
              <w:szCs w:val="32"/>
              <w:highlight w:val="none"/>
              <w:lang w:val="en-US" w:eastAsia="zh-CN"/>
            </w:rPr>
            <w:t xml:space="preserve">  </w:t>
          </w:r>
          <w:r>
            <w:rPr>
              <w:rFonts w:hint="eastAsia"/>
              <w:color w:val="auto"/>
              <w:szCs w:val="32"/>
              <w:highlight w:val="none"/>
            </w:rPr>
            <w:t>投标文件格式</w:t>
          </w:r>
          <w:r>
            <w:rPr>
              <w:color w:val="auto"/>
              <w:highlight w:val="none"/>
            </w:rPr>
            <w:tab/>
          </w:r>
          <w:r>
            <w:rPr>
              <w:color w:val="auto"/>
              <w:highlight w:val="none"/>
            </w:rPr>
            <w:fldChar w:fldCharType="begin"/>
          </w:r>
          <w:r>
            <w:rPr>
              <w:color w:val="auto"/>
              <w:highlight w:val="none"/>
            </w:rPr>
            <w:instrText xml:space="preserve"> PAGEREF _Toc14450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_Toc16434 </w:instrText>
          </w:r>
          <w:r>
            <w:rPr>
              <w:rFonts w:hint="eastAsia"/>
              <w:color w:val="auto"/>
              <w:szCs w:val="32"/>
              <w:highlight w:val="none"/>
            </w:rPr>
            <w:fldChar w:fldCharType="separate"/>
          </w:r>
          <w:r>
            <w:rPr>
              <w:rFonts w:hint="eastAsia" w:ascii="宋体" w:hAnsi="宋体" w:eastAsia="宋体"/>
              <w:color w:val="auto"/>
              <w:szCs w:val="24"/>
              <w:highlight w:val="none"/>
            </w:rPr>
            <w:t>附件一、</w:t>
          </w:r>
          <w:r>
            <w:rPr>
              <w:rFonts w:hint="eastAsia" w:ascii="宋体" w:hAnsi="宋体" w:eastAsia="宋体"/>
              <w:color w:val="auto"/>
              <w:spacing w:val="20"/>
              <w:szCs w:val="24"/>
              <w:highlight w:val="none"/>
            </w:rPr>
            <w:t>封面</w:t>
          </w:r>
          <w:r>
            <w:rPr>
              <w:color w:val="auto"/>
              <w:highlight w:val="none"/>
            </w:rPr>
            <w:tab/>
          </w:r>
          <w:r>
            <w:rPr>
              <w:color w:val="auto"/>
              <w:highlight w:val="none"/>
            </w:rPr>
            <w:fldChar w:fldCharType="begin"/>
          </w:r>
          <w:r>
            <w:rPr>
              <w:color w:val="auto"/>
              <w:highlight w:val="none"/>
            </w:rPr>
            <w:instrText xml:space="preserve"> PAGEREF _Toc16434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_Toc8045 </w:instrText>
          </w:r>
          <w:r>
            <w:rPr>
              <w:rFonts w:hint="eastAsia"/>
              <w:color w:val="auto"/>
              <w:szCs w:val="32"/>
              <w:highlight w:val="none"/>
            </w:rPr>
            <w:fldChar w:fldCharType="separate"/>
          </w:r>
          <w:r>
            <w:rPr>
              <w:rFonts w:hint="eastAsia" w:ascii="宋体" w:hAnsi="宋体" w:eastAsia="宋体"/>
              <w:color w:val="auto"/>
              <w:szCs w:val="24"/>
              <w:highlight w:val="none"/>
            </w:rPr>
            <w:t>附件二、投标函及附录</w:t>
          </w:r>
          <w:r>
            <w:rPr>
              <w:color w:val="auto"/>
              <w:highlight w:val="none"/>
            </w:rPr>
            <w:tab/>
          </w:r>
          <w:r>
            <w:rPr>
              <w:color w:val="auto"/>
              <w:highlight w:val="none"/>
            </w:rPr>
            <w:fldChar w:fldCharType="begin"/>
          </w:r>
          <w:r>
            <w:rPr>
              <w:color w:val="auto"/>
              <w:highlight w:val="none"/>
            </w:rPr>
            <w:instrText xml:space="preserve"> PAGEREF _Toc8045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_Toc21049 </w:instrText>
          </w:r>
          <w:r>
            <w:rPr>
              <w:rFonts w:hint="eastAsia"/>
              <w:color w:val="auto"/>
              <w:szCs w:val="32"/>
              <w:highlight w:val="none"/>
            </w:rPr>
            <w:fldChar w:fldCharType="separate"/>
          </w:r>
          <w:r>
            <w:rPr>
              <w:rFonts w:hint="eastAsia" w:ascii="宋体" w:hAnsi="宋体" w:eastAsia="宋体"/>
              <w:color w:val="auto"/>
              <w:szCs w:val="24"/>
              <w:highlight w:val="none"/>
            </w:rPr>
            <w:t>附件三、法定代表人身份证明</w:t>
          </w:r>
          <w:r>
            <w:rPr>
              <w:color w:val="auto"/>
              <w:highlight w:val="none"/>
            </w:rPr>
            <w:tab/>
          </w:r>
          <w:r>
            <w:rPr>
              <w:color w:val="auto"/>
              <w:highlight w:val="none"/>
            </w:rPr>
            <w:fldChar w:fldCharType="begin"/>
          </w:r>
          <w:r>
            <w:rPr>
              <w:color w:val="auto"/>
              <w:highlight w:val="none"/>
            </w:rPr>
            <w:instrText xml:space="preserve"> PAGEREF _Toc21049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_Toc27795 </w:instrText>
          </w:r>
          <w:r>
            <w:rPr>
              <w:rFonts w:hint="eastAsia"/>
              <w:color w:val="auto"/>
              <w:szCs w:val="32"/>
              <w:highlight w:val="none"/>
            </w:rPr>
            <w:fldChar w:fldCharType="separate"/>
          </w:r>
          <w:r>
            <w:rPr>
              <w:rFonts w:hint="eastAsia" w:ascii="宋体" w:hAnsi="宋体" w:eastAsia="宋体"/>
              <w:color w:val="auto"/>
              <w:szCs w:val="24"/>
              <w:highlight w:val="none"/>
            </w:rPr>
            <w:t>附件四、授权委托书</w:t>
          </w:r>
          <w:r>
            <w:rPr>
              <w:color w:val="auto"/>
              <w:highlight w:val="none"/>
            </w:rPr>
            <w:tab/>
          </w:r>
          <w:r>
            <w:rPr>
              <w:color w:val="auto"/>
              <w:highlight w:val="none"/>
            </w:rPr>
            <w:fldChar w:fldCharType="begin"/>
          </w:r>
          <w:r>
            <w:rPr>
              <w:color w:val="auto"/>
              <w:highlight w:val="none"/>
            </w:rPr>
            <w:instrText xml:space="preserve"> PAGEREF _Toc27795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_Toc22714 </w:instrText>
          </w:r>
          <w:r>
            <w:rPr>
              <w:rFonts w:hint="eastAsia"/>
              <w:color w:val="auto"/>
              <w:szCs w:val="32"/>
              <w:highlight w:val="none"/>
            </w:rPr>
            <w:fldChar w:fldCharType="separate"/>
          </w:r>
          <w:r>
            <w:rPr>
              <w:rFonts w:hint="eastAsia" w:ascii="宋体" w:hAnsi="宋体" w:eastAsia="宋体"/>
              <w:color w:val="auto"/>
              <w:szCs w:val="24"/>
              <w:highlight w:val="none"/>
            </w:rPr>
            <w:t>附件五、</w:t>
          </w:r>
          <w:r>
            <w:rPr>
              <w:rFonts w:hint="eastAsia" w:ascii="宋体" w:hAnsi="宋体" w:eastAsia="宋体" w:cs="宋体"/>
              <w:color w:val="auto"/>
              <w:szCs w:val="24"/>
              <w:highlight w:val="none"/>
            </w:rPr>
            <w:t>投标人基本情况表</w:t>
          </w:r>
          <w:r>
            <w:rPr>
              <w:color w:val="auto"/>
              <w:highlight w:val="none"/>
            </w:rPr>
            <w:tab/>
          </w:r>
          <w:r>
            <w:rPr>
              <w:color w:val="auto"/>
              <w:highlight w:val="none"/>
            </w:rPr>
            <w:fldChar w:fldCharType="begin"/>
          </w:r>
          <w:r>
            <w:rPr>
              <w:color w:val="auto"/>
              <w:highlight w:val="none"/>
            </w:rPr>
            <w:instrText xml:space="preserve"> PAGEREF _Toc22714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_Toc10323 </w:instrText>
          </w:r>
          <w:r>
            <w:rPr>
              <w:rFonts w:hint="eastAsia"/>
              <w:color w:val="auto"/>
              <w:szCs w:val="32"/>
              <w:highlight w:val="none"/>
            </w:rPr>
            <w:fldChar w:fldCharType="separate"/>
          </w:r>
          <w:r>
            <w:rPr>
              <w:rFonts w:hint="eastAsia" w:ascii="宋体" w:hAnsi="宋体" w:eastAsia="宋体"/>
              <w:color w:val="auto"/>
              <w:szCs w:val="24"/>
              <w:highlight w:val="none"/>
            </w:rPr>
            <w:t>附件六、投标单位近三年承建工程一览表</w:t>
          </w:r>
          <w:r>
            <w:rPr>
              <w:color w:val="auto"/>
              <w:highlight w:val="none"/>
            </w:rPr>
            <w:tab/>
          </w:r>
          <w:r>
            <w:rPr>
              <w:color w:val="auto"/>
              <w:highlight w:val="none"/>
            </w:rPr>
            <w:fldChar w:fldCharType="begin"/>
          </w:r>
          <w:r>
            <w:rPr>
              <w:color w:val="auto"/>
              <w:highlight w:val="none"/>
            </w:rPr>
            <w:instrText xml:space="preserve"> PAGEREF _Toc10323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_Toc27723 </w:instrText>
          </w:r>
          <w:r>
            <w:rPr>
              <w:rFonts w:hint="eastAsia"/>
              <w:color w:val="auto"/>
              <w:szCs w:val="32"/>
              <w:highlight w:val="none"/>
            </w:rPr>
            <w:fldChar w:fldCharType="separate"/>
          </w:r>
          <w:r>
            <w:rPr>
              <w:rFonts w:hint="eastAsia" w:ascii="宋体" w:hAnsi="宋体" w:eastAsia="宋体" w:cs="宋体"/>
              <w:color w:val="auto"/>
              <w:szCs w:val="24"/>
              <w:highlight w:val="none"/>
            </w:rPr>
            <w:t>附件七</w:t>
          </w:r>
          <w:r>
            <w:rPr>
              <w:rFonts w:hint="eastAsia" w:ascii="宋体" w:hAnsi="宋体" w:eastAsia="宋体"/>
              <w:color w:val="auto"/>
              <w:szCs w:val="24"/>
              <w:highlight w:val="none"/>
            </w:rPr>
            <w:t>、</w:t>
          </w:r>
          <w:r>
            <w:rPr>
              <w:rFonts w:hint="eastAsia" w:ascii="宋体" w:hAnsi="宋体" w:eastAsia="宋体" w:cs="宋体"/>
              <w:color w:val="auto"/>
              <w:szCs w:val="24"/>
              <w:highlight w:val="none"/>
            </w:rPr>
            <w:t>财务状况表</w:t>
          </w:r>
          <w:r>
            <w:rPr>
              <w:color w:val="auto"/>
              <w:highlight w:val="none"/>
            </w:rPr>
            <w:tab/>
          </w:r>
          <w:r>
            <w:rPr>
              <w:color w:val="auto"/>
              <w:highlight w:val="none"/>
            </w:rPr>
            <w:fldChar w:fldCharType="begin"/>
          </w:r>
          <w:r>
            <w:rPr>
              <w:color w:val="auto"/>
              <w:highlight w:val="none"/>
            </w:rPr>
            <w:instrText xml:space="preserve"> PAGEREF _Toc27723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_Toc31561 </w:instrText>
          </w:r>
          <w:r>
            <w:rPr>
              <w:rFonts w:hint="eastAsia"/>
              <w:color w:val="auto"/>
              <w:szCs w:val="32"/>
              <w:highlight w:val="none"/>
            </w:rPr>
            <w:fldChar w:fldCharType="separate"/>
          </w:r>
          <w:r>
            <w:rPr>
              <w:rFonts w:hint="eastAsia" w:ascii="宋体"/>
              <w:color w:val="auto"/>
              <w:szCs w:val="24"/>
              <w:highlight w:val="none"/>
            </w:rPr>
            <w:t>附件八</w:t>
          </w:r>
          <w:r>
            <w:rPr>
              <w:rFonts w:hint="eastAsia" w:ascii="宋体" w:hAnsi="宋体" w:eastAsia="宋体"/>
              <w:color w:val="auto"/>
              <w:szCs w:val="24"/>
              <w:highlight w:val="none"/>
            </w:rPr>
            <w:t>、</w:t>
          </w:r>
          <w:r>
            <w:rPr>
              <w:rFonts w:hint="eastAsia" w:ascii="宋体"/>
              <w:color w:val="auto"/>
              <w:szCs w:val="24"/>
              <w:highlight w:val="none"/>
            </w:rPr>
            <w:t>项目管理机构配备情况（无格式要求）</w:t>
          </w:r>
          <w:r>
            <w:rPr>
              <w:color w:val="auto"/>
              <w:highlight w:val="none"/>
            </w:rPr>
            <w:tab/>
          </w:r>
          <w:r>
            <w:rPr>
              <w:color w:val="auto"/>
              <w:highlight w:val="none"/>
            </w:rPr>
            <w:fldChar w:fldCharType="begin"/>
          </w:r>
          <w:r>
            <w:rPr>
              <w:color w:val="auto"/>
              <w:highlight w:val="none"/>
            </w:rPr>
            <w:instrText xml:space="preserve"> PAGEREF _Toc31561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pStyle w:val="16"/>
            <w:tabs>
              <w:tab w:val="right" w:leader="dot" w:pos="8313"/>
            </w:tabs>
            <w:rPr>
              <w:color w:val="auto"/>
              <w:highlight w:val="none"/>
            </w:rPr>
          </w:pPr>
          <w:r>
            <w:rPr>
              <w:rFonts w:hint="eastAsia"/>
              <w:color w:val="auto"/>
              <w:szCs w:val="32"/>
              <w:highlight w:val="none"/>
            </w:rPr>
            <w:fldChar w:fldCharType="begin"/>
          </w:r>
          <w:r>
            <w:rPr>
              <w:rFonts w:hint="eastAsia"/>
              <w:color w:val="auto"/>
              <w:szCs w:val="32"/>
              <w:highlight w:val="none"/>
            </w:rPr>
            <w:instrText xml:space="preserve"> HYPERLINK \l _Toc9228 </w:instrText>
          </w:r>
          <w:r>
            <w:rPr>
              <w:rFonts w:hint="eastAsia"/>
              <w:color w:val="auto"/>
              <w:szCs w:val="32"/>
              <w:highlight w:val="none"/>
            </w:rPr>
            <w:fldChar w:fldCharType="separate"/>
          </w:r>
          <w:r>
            <w:rPr>
              <w:rFonts w:hint="eastAsia" w:hAnsi="宋体"/>
              <w:color w:val="auto"/>
              <w:szCs w:val="24"/>
              <w:highlight w:val="none"/>
            </w:rPr>
            <w:t>附件九</w:t>
          </w:r>
          <w:r>
            <w:rPr>
              <w:rFonts w:hint="eastAsia" w:ascii="宋体" w:hAnsi="宋体" w:eastAsia="宋体"/>
              <w:color w:val="auto"/>
              <w:szCs w:val="24"/>
              <w:highlight w:val="none"/>
            </w:rPr>
            <w:t>、招标人要求投标人提交的其他投标资料（无格式要求）</w:t>
          </w:r>
          <w:r>
            <w:rPr>
              <w:color w:val="auto"/>
              <w:highlight w:val="none"/>
            </w:rPr>
            <w:tab/>
          </w:r>
          <w:r>
            <w:rPr>
              <w:color w:val="auto"/>
              <w:highlight w:val="none"/>
            </w:rPr>
            <w:fldChar w:fldCharType="begin"/>
          </w:r>
          <w:r>
            <w:rPr>
              <w:color w:val="auto"/>
              <w:highlight w:val="none"/>
            </w:rPr>
            <w:instrText xml:space="preserve"> PAGEREF _Toc9228 \h </w:instrText>
          </w:r>
          <w:r>
            <w:rPr>
              <w:color w:val="auto"/>
              <w:highlight w:val="none"/>
            </w:rPr>
            <w:fldChar w:fldCharType="separate"/>
          </w:r>
          <w:r>
            <w:rPr>
              <w:color w:val="auto"/>
              <w:highlight w:val="none"/>
            </w:rPr>
            <w:t>22</w:t>
          </w:r>
          <w:r>
            <w:rPr>
              <w:color w:val="auto"/>
              <w:highlight w:val="none"/>
            </w:rPr>
            <w:fldChar w:fldCharType="end"/>
          </w:r>
          <w:r>
            <w:rPr>
              <w:rFonts w:hint="eastAsia"/>
              <w:color w:val="auto"/>
              <w:szCs w:val="32"/>
              <w:highlight w:val="none"/>
            </w:rPr>
            <w:fldChar w:fldCharType="end"/>
          </w:r>
        </w:p>
        <w:p>
          <w:pPr>
            <w:spacing w:line="360" w:lineRule="auto"/>
            <w:jc w:val="center"/>
            <w:rPr>
              <w:rFonts w:hint="eastAsia"/>
              <w:b/>
              <w:color w:val="auto"/>
              <w:sz w:val="32"/>
              <w:szCs w:val="32"/>
              <w:highlight w:val="none"/>
            </w:rPr>
          </w:pPr>
          <w:r>
            <w:rPr>
              <w:rFonts w:hint="eastAsia"/>
              <w:color w:val="auto"/>
              <w:szCs w:val="32"/>
              <w:highlight w:val="none"/>
            </w:rPr>
            <w:fldChar w:fldCharType="end"/>
          </w:r>
        </w:p>
      </w:sdtContent>
    </w:sdt>
    <w:p>
      <w:pPr>
        <w:rPr>
          <w:color w:val="auto"/>
          <w:highlight w:val="none"/>
        </w:rPr>
      </w:pPr>
      <w:bookmarkStart w:id="0" w:name="_Toc403059400"/>
      <w:bookmarkStart w:id="1" w:name="_Toc342296139"/>
      <w:bookmarkStart w:id="2" w:name="_Toc403052457"/>
      <w:bookmarkStart w:id="3" w:name="_Toc362252624"/>
    </w:p>
    <w:p>
      <w:pPr>
        <w:rPr>
          <w:color w:val="auto"/>
          <w:highlight w:val="none"/>
        </w:rPr>
      </w:pPr>
    </w:p>
    <w:p>
      <w:pPr>
        <w:rPr>
          <w:color w:val="auto"/>
          <w:highlight w:val="none"/>
        </w:rPr>
      </w:pPr>
    </w:p>
    <w:p>
      <w:pPr>
        <w:rPr>
          <w:color w:val="auto"/>
          <w:highlight w:val="none"/>
        </w:rPr>
      </w:pPr>
    </w:p>
    <w:p>
      <w:pPr>
        <w:rPr>
          <w:color w:val="auto"/>
          <w:highlight w:val="none"/>
        </w:rPr>
      </w:pPr>
    </w:p>
    <w:bookmarkEnd w:id="0"/>
    <w:bookmarkEnd w:id="1"/>
    <w:bookmarkEnd w:id="2"/>
    <w:bookmarkEnd w:id="3"/>
    <w:p>
      <w:pPr>
        <w:pStyle w:val="12"/>
        <w:jc w:val="center"/>
        <w:outlineLvl w:val="0"/>
        <w:rPr>
          <w:rFonts w:ascii="宋体" w:hAnsi="宋体" w:eastAsia="宋体"/>
          <w:color w:val="auto"/>
          <w:sz w:val="24"/>
          <w:szCs w:val="24"/>
          <w:highlight w:val="none"/>
        </w:rPr>
      </w:pPr>
      <w:bookmarkStart w:id="4" w:name="_Toc241459614"/>
      <w:bookmarkStart w:id="5" w:name="_Toc18756"/>
      <w:r>
        <w:rPr>
          <w:rFonts w:hint="eastAsia" w:hAnsi="宋体"/>
          <w:b/>
          <w:color w:val="auto"/>
          <w:sz w:val="32"/>
          <w:szCs w:val="32"/>
          <w:highlight w:val="none"/>
        </w:rPr>
        <w:t>第</w:t>
      </w:r>
      <w:r>
        <w:rPr>
          <w:rFonts w:hint="eastAsia" w:hAnsi="宋体"/>
          <w:b/>
          <w:color w:val="auto"/>
          <w:sz w:val="32"/>
          <w:szCs w:val="32"/>
          <w:highlight w:val="none"/>
          <w:lang w:val="en-US" w:eastAsia="zh-CN"/>
        </w:rPr>
        <w:t>一</w:t>
      </w:r>
      <w:r>
        <w:rPr>
          <w:rFonts w:hint="eastAsia" w:hAnsi="宋体"/>
          <w:b/>
          <w:color w:val="auto"/>
          <w:sz w:val="32"/>
          <w:szCs w:val="32"/>
          <w:highlight w:val="none"/>
        </w:rPr>
        <w:t>章　投标人须知</w:t>
      </w:r>
      <w:bookmarkEnd w:id="4"/>
      <w:bookmarkEnd w:id="5"/>
    </w:p>
    <w:p>
      <w:pPr>
        <w:pStyle w:val="6"/>
        <w:spacing w:before="0" w:after="0" w:line="400" w:lineRule="exact"/>
        <w:jc w:val="left"/>
        <w:outlineLvl w:val="1"/>
        <w:rPr>
          <w:rFonts w:ascii="宋体" w:hAnsi="宋体" w:eastAsia="宋体"/>
          <w:color w:val="auto"/>
          <w:sz w:val="24"/>
          <w:szCs w:val="24"/>
          <w:highlight w:val="none"/>
        </w:rPr>
      </w:pPr>
      <w:bookmarkStart w:id="6" w:name="_Toc144974496"/>
      <w:bookmarkStart w:id="7" w:name="_Toc179632545"/>
      <w:bookmarkStart w:id="8" w:name="_Toc403052477"/>
      <w:bookmarkStart w:id="9" w:name="_Toc21989"/>
      <w:bookmarkStart w:id="10" w:name="_Toc342296159"/>
      <w:bookmarkStart w:id="11" w:name="_Toc152042304"/>
      <w:bookmarkStart w:id="12" w:name="_Toc241459615"/>
      <w:bookmarkStart w:id="13" w:name="_Toc403059420"/>
      <w:bookmarkStart w:id="14" w:name="_Toc362252644"/>
      <w:bookmarkStart w:id="15" w:name="_Toc152045528"/>
      <w:r>
        <w:rPr>
          <w:rFonts w:hint="eastAsia" w:ascii="宋体" w:hAnsi="宋体"/>
          <w:b w:val="0"/>
          <w:bCs w:val="0"/>
          <w:color w:val="auto"/>
          <w:sz w:val="24"/>
          <w:szCs w:val="24"/>
          <w:highlight w:val="none"/>
        </w:rPr>
        <w:t>1、投标人须知前附表</w:t>
      </w:r>
      <w:bookmarkEnd w:id="6"/>
      <w:bookmarkEnd w:id="7"/>
      <w:bookmarkEnd w:id="8"/>
      <w:bookmarkEnd w:id="9"/>
      <w:bookmarkEnd w:id="10"/>
      <w:bookmarkEnd w:id="11"/>
      <w:bookmarkEnd w:id="12"/>
      <w:bookmarkEnd w:id="13"/>
      <w:bookmarkEnd w:id="14"/>
      <w:bookmarkEnd w:id="15"/>
    </w:p>
    <w:tbl>
      <w:tblPr>
        <w:tblStyle w:val="19"/>
        <w:tblW w:w="0" w:type="auto"/>
        <w:tblInd w:w="-210" w:type="dxa"/>
        <w:tblLayout w:type="autofit"/>
        <w:tblCellMar>
          <w:top w:w="0" w:type="dxa"/>
          <w:left w:w="108" w:type="dxa"/>
          <w:bottom w:w="0" w:type="dxa"/>
          <w:right w:w="108" w:type="dxa"/>
        </w:tblCellMar>
      </w:tblPr>
      <w:tblGrid>
        <w:gridCol w:w="900"/>
        <w:gridCol w:w="1450"/>
        <w:gridCol w:w="6389"/>
      </w:tblGrid>
      <w:tr>
        <w:tblPrEx>
          <w:tblCellMar>
            <w:top w:w="0" w:type="dxa"/>
            <w:left w:w="108" w:type="dxa"/>
            <w:bottom w:w="0" w:type="dxa"/>
            <w:right w:w="108" w:type="dxa"/>
          </w:tblCellMar>
        </w:tblPrEx>
        <w:trPr>
          <w:trHeight w:val="547" w:hRule="atLeast"/>
          <w:tblHeader/>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条款号</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条  款  名  称</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Arial"/>
                <w:b/>
                <w:color w:val="auto"/>
                <w:sz w:val="21"/>
                <w:szCs w:val="21"/>
                <w:highlight w:val="none"/>
              </w:rPr>
              <w:t>编  列  内  容</w:t>
            </w:r>
          </w:p>
        </w:tc>
      </w:tr>
      <w:tr>
        <w:tblPrEx>
          <w:tblCellMar>
            <w:top w:w="0" w:type="dxa"/>
            <w:left w:w="108" w:type="dxa"/>
            <w:bottom w:w="0" w:type="dxa"/>
            <w:right w:w="108" w:type="dxa"/>
          </w:tblCellMar>
        </w:tblPrEx>
        <w:trPr>
          <w:trHeight w:val="22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1.1</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hint="eastAsia" w:ascii="宋体" w:hAnsi="宋体" w:eastAsia="宋体" w:cs="Calibri"/>
                <w:color w:val="auto"/>
                <w:sz w:val="21"/>
                <w:szCs w:val="21"/>
                <w:highlight w:val="none"/>
              </w:rPr>
              <w:t>专业分包</w:t>
            </w:r>
            <w:r>
              <w:rPr>
                <w:rFonts w:ascii="宋体" w:hAnsi="宋体" w:eastAsia="宋体" w:cs="Calibri"/>
                <w:color w:val="auto"/>
                <w:sz w:val="21"/>
                <w:szCs w:val="21"/>
                <w:highlight w:val="none"/>
              </w:rPr>
              <w:t>工程名称</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Arial"/>
                <w:b w:val="0"/>
                <w:bCs/>
                <w:color w:val="auto"/>
                <w:sz w:val="21"/>
                <w:szCs w:val="21"/>
                <w:highlight w:val="none"/>
                <w:lang w:val="en-US" w:eastAsia="zh-CN"/>
              </w:rPr>
            </w:pPr>
            <w:r>
              <w:rPr>
                <w:rFonts w:hint="eastAsia" w:ascii="宋体" w:hAnsi="宋体" w:eastAsia="宋体" w:cs="Arial"/>
                <w:b w:val="0"/>
                <w:bCs/>
                <w:color w:val="auto"/>
                <w:sz w:val="21"/>
                <w:szCs w:val="21"/>
                <w:highlight w:val="none"/>
                <w:lang w:val="en-US" w:eastAsia="zh-CN"/>
              </w:rPr>
              <w:t>河边站二次结构劳务分包</w:t>
            </w:r>
          </w:p>
        </w:tc>
      </w:tr>
      <w:tr>
        <w:tblPrEx>
          <w:tblCellMar>
            <w:top w:w="0" w:type="dxa"/>
            <w:left w:w="108" w:type="dxa"/>
            <w:bottom w:w="0" w:type="dxa"/>
            <w:right w:w="108" w:type="dxa"/>
          </w:tblCellMar>
        </w:tblPrEx>
        <w:trPr>
          <w:trHeight w:val="153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1.2</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工程概况</w:t>
            </w:r>
          </w:p>
        </w:tc>
        <w:tc>
          <w:tcPr>
            <w:tcW w:w="0" w:type="auto"/>
            <w:tcBorders>
              <w:top w:val="single" w:color="auto" w:sz="4" w:space="0"/>
              <w:left w:val="single" w:color="auto" w:sz="4" w:space="0"/>
              <w:bottom w:val="single" w:color="auto" w:sz="4" w:space="0"/>
              <w:right w:val="single" w:color="auto" w:sz="4" w:space="0"/>
            </w:tcBorders>
            <w:vAlign w:val="center"/>
          </w:tcPr>
          <w:p>
            <w:pPr>
              <w:pStyle w:val="48"/>
              <w:numPr>
                <w:ilvl w:val="0"/>
                <w:numId w:val="0"/>
              </w:numPr>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市郊铁路璧山至铜梁线是东西向快线，串联了璧山、铜梁地区，承担沿线重要城镇、工业园区、景区间的通勤、商务、旅游、休闲娱乐等多样化客流，满足璧山、铜梁与主城区一体化、同城化发展需求，支撑璧山区、铜梁区融城战略及产城景融合，促进渝西片区发展，引领城市发展格局，助力打造轨道上的都市圈，是“三铁融合示范线”</w:t>
            </w:r>
            <w:r>
              <w:rPr>
                <w:rFonts w:hint="eastAsia" w:asciiTheme="minorEastAsia" w:hAnsiTheme="minorEastAsia" w:cstheme="minorEastAsia"/>
                <w:color w:val="auto"/>
                <w:sz w:val="24"/>
                <w:szCs w:val="24"/>
                <w:highlight w:val="none"/>
                <w:lang w:val="zh-CN" w:eastAsia="zh-CN"/>
              </w:rPr>
              <w:t>。</w:t>
            </w:r>
          </w:p>
          <w:p>
            <w:pPr>
              <w:keepNext w:val="0"/>
              <w:keepLines w:val="0"/>
              <w:widowControl/>
              <w:suppressLineNumbers w:val="0"/>
              <w:jc w:val="left"/>
              <w:rPr>
                <w:rFonts w:hint="default" w:ascii="宋体" w:hAnsi="宋体" w:eastAsia="宋体" w:cs="Arial"/>
                <w:b w:val="0"/>
                <w:bCs/>
                <w:color w:val="auto"/>
                <w:sz w:val="21"/>
                <w:szCs w:val="21"/>
                <w:highlight w:val="none"/>
                <w:lang w:val="en-US" w:eastAsia="zh-CN"/>
              </w:rPr>
            </w:pPr>
          </w:p>
        </w:tc>
      </w:tr>
      <w:tr>
        <w:tblPrEx>
          <w:tblCellMar>
            <w:top w:w="0" w:type="dxa"/>
            <w:left w:w="108" w:type="dxa"/>
            <w:bottom w:w="0" w:type="dxa"/>
            <w:right w:w="108"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宋体"/>
                <w:b/>
                <w:color w:val="auto"/>
                <w:sz w:val="21"/>
                <w:szCs w:val="21"/>
                <w:highlight w:val="none"/>
              </w:rPr>
            </w:pPr>
            <w:r>
              <w:rPr>
                <w:rFonts w:ascii="宋体" w:hAnsi="宋体" w:eastAsia="宋体" w:cs="Calibri"/>
                <w:color w:val="auto"/>
                <w:sz w:val="21"/>
                <w:szCs w:val="21"/>
                <w:highlight w:val="none"/>
              </w:rPr>
              <w:t>1.</w:t>
            </w:r>
            <w:r>
              <w:rPr>
                <w:rFonts w:hint="eastAsia" w:ascii="宋体" w:hAnsi="宋体" w:eastAsia="宋体" w:cs="Calibri"/>
                <w:color w:val="auto"/>
                <w:sz w:val="21"/>
                <w:szCs w:val="21"/>
                <w:highlight w:val="none"/>
              </w:rPr>
              <w:t>3</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建设地点</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default" w:ascii="宋体" w:hAnsi="宋体" w:eastAsia="宋体" w:cs="Arial"/>
                <w:b w:val="0"/>
                <w:bCs/>
                <w:color w:val="auto"/>
                <w:sz w:val="21"/>
                <w:szCs w:val="21"/>
                <w:highlight w:val="none"/>
                <w:lang w:val="en-US" w:eastAsia="zh-CN"/>
              </w:rPr>
            </w:pPr>
            <w:r>
              <w:rPr>
                <w:rFonts w:hint="eastAsia" w:ascii="宋体" w:hAnsi="宋体" w:eastAsia="宋体" w:cs="Arial"/>
                <w:b w:val="0"/>
                <w:bCs/>
                <w:color w:val="auto"/>
                <w:sz w:val="21"/>
                <w:szCs w:val="21"/>
                <w:highlight w:val="none"/>
                <w:lang w:val="en-US" w:eastAsia="zh-CN"/>
              </w:rPr>
              <w:t>重庆市</w:t>
            </w:r>
          </w:p>
        </w:tc>
      </w:tr>
      <w:tr>
        <w:tblPrEx>
          <w:tblCellMar>
            <w:top w:w="0" w:type="dxa"/>
            <w:left w:w="108" w:type="dxa"/>
            <w:bottom w:w="0" w:type="dxa"/>
            <w:right w:w="108" w:type="dxa"/>
          </w:tblCellMar>
        </w:tblPrEx>
        <w:trPr>
          <w:trHeight w:val="22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ascii="宋体" w:hAnsi="宋体" w:eastAsia="宋体" w:cs="Calibri"/>
                <w:color w:val="auto"/>
                <w:sz w:val="21"/>
                <w:szCs w:val="21"/>
                <w:highlight w:val="none"/>
              </w:rPr>
              <w:t>1.</w:t>
            </w:r>
            <w:r>
              <w:rPr>
                <w:rFonts w:hint="eastAsia" w:ascii="宋体" w:hAnsi="宋体" w:eastAsia="宋体" w:cs="Calibri"/>
                <w:color w:val="auto"/>
                <w:sz w:val="21"/>
                <w:szCs w:val="21"/>
                <w:highlight w:val="none"/>
              </w:rPr>
              <w:t>4</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
                <w:color w:val="auto"/>
                <w:sz w:val="21"/>
                <w:szCs w:val="21"/>
                <w:highlight w:val="none"/>
              </w:rPr>
            </w:pPr>
            <w:r>
              <w:rPr>
                <w:rFonts w:hint="eastAsia" w:ascii="宋体" w:hAnsi="宋体" w:eastAsia="宋体" w:cs="Calibri"/>
                <w:color w:val="auto"/>
                <w:sz w:val="21"/>
                <w:szCs w:val="21"/>
                <w:highlight w:val="none"/>
              </w:rPr>
              <w:t>现场条件</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宋体" w:hAnsi="宋体" w:eastAsia="宋体" w:cs="Arial"/>
                <w:b w:val="0"/>
                <w:bCs/>
                <w:color w:val="auto"/>
                <w:sz w:val="21"/>
                <w:szCs w:val="21"/>
                <w:highlight w:val="none"/>
              </w:rPr>
            </w:pPr>
            <w:r>
              <w:rPr>
                <w:rFonts w:hint="eastAsia" w:ascii="宋体" w:hAnsi="宋体" w:eastAsia="宋体" w:cs="Arial"/>
                <w:b w:val="0"/>
                <w:bCs/>
                <w:color w:val="auto"/>
                <w:sz w:val="21"/>
                <w:szCs w:val="21"/>
                <w:highlight w:val="none"/>
              </w:rPr>
              <w:t>满足施工要求</w:t>
            </w:r>
          </w:p>
        </w:tc>
      </w:tr>
      <w:tr>
        <w:tblPrEx>
          <w:tblCellMar>
            <w:top w:w="0" w:type="dxa"/>
            <w:left w:w="108" w:type="dxa"/>
            <w:bottom w:w="0" w:type="dxa"/>
            <w:right w:w="108" w:type="dxa"/>
          </w:tblCellMar>
        </w:tblPrEx>
        <w:trPr>
          <w:trHeight w:val="109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招标人</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名称：</w:t>
            </w:r>
            <w:r>
              <w:rPr>
                <w:rFonts w:hint="eastAsia" w:ascii="宋体" w:hAnsi="宋体" w:eastAsia="宋体" w:cs="MingLiU"/>
                <w:color w:val="auto"/>
                <w:kern w:val="0"/>
                <w:sz w:val="21"/>
                <w:szCs w:val="21"/>
                <w:highlight w:val="none"/>
                <w:u w:val="single"/>
                <w:lang w:val="en-US" w:eastAsia="zh-CN"/>
              </w:rPr>
              <w:t>北京城建远东建设投资集团有限公司</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地址：</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北京市昌平区北七家镇燕丹3号</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联系人：</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李先生</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电话：</w:t>
            </w:r>
            <w:r>
              <w:rPr>
                <w:rFonts w:hint="eastAsia" w:ascii="宋体" w:hAnsi="宋体" w:eastAsia="宋体" w:cs="MingLiU"/>
                <w:color w:val="auto"/>
                <w:kern w:val="0"/>
                <w:sz w:val="21"/>
                <w:szCs w:val="21"/>
                <w:highlight w:val="none"/>
                <w:u w:val="single"/>
              </w:rPr>
              <w:t xml:space="preserve"> 13</w:t>
            </w:r>
            <w:r>
              <w:rPr>
                <w:rFonts w:hint="eastAsia" w:ascii="宋体" w:hAnsi="宋体" w:eastAsia="宋体" w:cs="MingLiU"/>
                <w:color w:val="auto"/>
                <w:kern w:val="0"/>
                <w:sz w:val="21"/>
                <w:szCs w:val="21"/>
                <w:highlight w:val="none"/>
                <w:u w:val="single"/>
                <w:lang w:val="en-US" w:eastAsia="zh-CN"/>
              </w:rPr>
              <w:t>697908086</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电子邮件：</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492" w:hRule="exac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6</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Calibri"/>
                <w:color w:val="auto"/>
                <w:sz w:val="21"/>
                <w:szCs w:val="21"/>
                <w:highlight w:val="none"/>
              </w:rPr>
              <w:t>招标方式</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Calibri"/>
                <w:color w:val="auto"/>
                <w:sz w:val="21"/>
                <w:szCs w:val="21"/>
                <w:highlight w:val="none"/>
                <w:lang w:val="en-US" w:eastAsia="zh-CN"/>
              </w:rPr>
              <w:t>微信公众号“工地锦囊”“微竞价”邀请</w:t>
            </w:r>
            <w:r>
              <w:rPr>
                <w:rFonts w:hint="eastAsia" w:ascii="宋体" w:hAnsi="宋体" w:eastAsia="宋体" w:cs="Calibri"/>
                <w:color w:val="auto"/>
                <w:sz w:val="21"/>
                <w:szCs w:val="21"/>
                <w:highlight w:val="none"/>
              </w:rPr>
              <w:t>竞价</w:t>
            </w:r>
          </w:p>
        </w:tc>
      </w:tr>
      <w:tr>
        <w:tblPrEx>
          <w:tblCellMar>
            <w:top w:w="0" w:type="dxa"/>
            <w:left w:w="108" w:type="dxa"/>
            <w:bottom w:w="0" w:type="dxa"/>
            <w:right w:w="108" w:type="dxa"/>
          </w:tblCellMar>
        </w:tblPrEx>
        <w:trPr>
          <w:trHeight w:val="61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7</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招标范围</w:t>
            </w:r>
          </w:p>
        </w:tc>
        <w:tc>
          <w:tcPr>
            <w:tcW w:w="0" w:type="auto"/>
            <w:tcBorders>
              <w:top w:val="single" w:color="auto" w:sz="4" w:space="0"/>
              <w:left w:val="single" w:color="auto" w:sz="4" w:space="0"/>
              <w:bottom w:val="single" w:color="auto" w:sz="4" w:space="0"/>
              <w:right w:val="single" w:color="auto" w:sz="4" w:space="0"/>
            </w:tcBorders>
            <w:vAlign w:val="center"/>
          </w:tcPr>
          <w:p>
            <w:pPr>
              <w:numPr>
                <w:ilvl w:val="0"/>
                <w:numId w:val="0"/>
              </w:numPr>
              <w:spacing w:line="240" w:lineRule="auto"/>
              <w:rPr>
                <w:rFonts w:hint="default" w:ascii="宋体" w:hAnsi="宋体" w:eastAsia="宋体" w:cs="Arial"/>
                <w:color w:val="auto"/>
                <w:sz w:val="21"/>
                <w:szCs w:val="21"/>
                <w:highlight w:val="none"/>
                <w:lang w:val="en-US" w:eastAsia="zh-CN"/>
              </w:rPr>
            </w:pPr>
            <w:r>
              <w:rPr>
                <w:rFonts w:hint="eastAsia" w:ascii="宋体" w:hAnsi="宋体" w:eastAsia="宋体" w:cs="Calibri"/>
                <w:color w:val="auto"/>
                <w:sz w:val="21"/>
                <w:szCs w:val="21"/>
                <w:highlight w:val="none"/>
              </w:rPr>
              <w:t>基础、地下室、地面结构、屋面工程</w:t>
            </w:r>
          </w:p>
        </w:tc>
      </w:tr>
      <w:tr>
        <w:tblPrEx>
          <w:tblCellMar>
            <w:top w:w="0" w:type="dxa"/>
            <w:left w:w="108" w:type="dxa"/>
            <w:bottom w:w="0" w:type="dxa"/>
            <w:right w:w="108" w:type="dxa"/>
          </w:tblCellMar>
        </w:tblPrEx>
        <w:trPr>
          <w:trHeight w:val="126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1.8</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工期</w:t>
            </w:r>
            <w:r>
              <w:rPr>
                <w:rFonts w:hint="eastAsia" w:ascii="宋体" w:hAnsi="宋体" w:eastAsia="宋体" w:cs="Arial"/>
                <w:color w:val="auto"/>
                <w:sz w:val="21"/>
                <w:szCs w:val="21"/>
                <w:highlight w:val="none"/>
              </w:rPr>
              <w:t>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计划开工日期：</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2023</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年</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11</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月</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1</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日</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计划</w:t>
            </w:r>
            <w:r>
              <w:rPr>
                <w:rFonts w:hint="eastAsia" w:ascii="宋体" w:hAnsi="宋体" w:eastAsia="宋体" w:cs="Arial"/>
                <w:color w:val="auto"/>
                <w:sz w:val="21"/>
                <w:szCs w:val="21"/>
                <w:highlight w:val="none"/>
              </w:rPr>
              <w:t>完</w:t>
            </w:r>
            <w:r>
              <w:rPr>
                <w:rFonts w:ascii="宋体" w:hAnsi="宋体" w:eastAsia="宋体" w:cs="Arial"/>
                <w:color w:val="auto"/>
                <w:sz w:val="21"/>
                <w:szCs w:val="21"/>
                <w:highlight w:val="none"/>
              </w:rPr>
              <w:t>工日期：</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2023年 12 月 30日</w:t>
            </w:r>
          </w:p>
          <w:p>
            <w:pPr>
              <w:spacing w:afterLines="50" w:line="240" w:lineRule="auto"/>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总工期</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59</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天       </w:t>
            </w:r>
          </w:p>
          <w:p>
            <w:pPr>
              <w:spacing w:afterLines="50" w:line="240" w:lineRule="auto"/>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具体开竣工日期无条件服从招标人要求</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9</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质量要求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质量标准：</w:t>
            </w:r>
            <w:r>
              <w:rPr>
                <w:rFonts w:hint="eastAsia" w:ascii="宋体" w:hAnsi="宋体" w:eastAsia="宋体" w:cs="MingLiU"/>
                <w:color w:val="auto"/>
                <w:kern w:val="0"/>
                <w:sz w:val="21"/>
                <w:szCs w:val="21"/>
                <w:highlight w:val="none"/>
                <w:u w:val="single"/>
              </w:rPr>
              <w:t xml:space="preserve"> 不低于总包合同要求，满足规范要求，满足招标人及设计图纸要求。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552"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10</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安全文明施工要求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u w:val="single"/>
              </w:rPr>
            </w:pPr>
            <w:r>
              <w:rPr>
                <w:rFonts w:hint="eastAsia" w:ascii="宋体" w:hAnsi="宋体" w:eastAsia="宋体" w:cs="MingLiU"/>
                <w:color w:val="auto"/>
                <w:kern w:val="0"/>
                <w:sz w:val="21"/>
                <w:szCs w:val="21"/>
                <w:highlight w:val="none"/>
                <w:u w:val="single"/>
              </w:rPr>
              <w:t xml:space="preserve">不低于总包合同要求，满足规范要求，满足招标人及设计图纸要求         </w:t>
            </w:r>
          </w:p>
        </w:tc>
      </w:tr>
      <w:tr>
        <w:tblPrEx>
          <w:tblCellMar>
            <w:top w:w="0" w:type="dxa"/>
            <w:left w:w="108" w:type="dxa"/>
            <w:bottom w:w="0" w:type="dxa"/>
            <w:right w:w="108" w:type="dxa"/>
          </w:tblCellMar>
        </w:tblPrEx>
        <w:trPr>
          <w:trHeight w:val="38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11</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投标人资质条件、能力</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w:t>
            </w:r>
            <w:r>
              <w:rPr>
                <w:rFonts w:ascii="宋体" w:hAnsi="宋体" w:eastAsia="宋体" w:cs="Arial"/>
                <w:color w:val="auto"/>
                <w:sz w:val="21"/>
                <w:szCs w:val="21"/>
                <w:highlight w:val="none"/>
              </w:rPr>
              <w:t>资质条件：</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劳务分包资质</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（2）</w:t>
            </w:r>
            <w:r>
              <w:rPr>
                <w:rFonts w:ascii="宋体" w:hAnsi="宋体" w:eastAsia="宋体" w:cs="Arial"/>
                <w:color w:val="auto"/>
                <w:sz w:val="21"/>
                <w:szCs w:val="21"/>
                <w:highlight w:val="none"/>
              </w:rPr>
              <w:t>业绩要求：</w:t>
            </w:r>
            <w:r>
              <w:rPr>
                <w:rFonts w:hint="eastAsia"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lang w:val="en-US" w:eastAsia="zh-CN"/>
              </w:rPr>
              <w:t>不少于三个同类</w:t>
            </w:r>
            <w:r>
              <w:rPr>
                <w:rFonts w:hint="eastAsia" w:ascii="宋体" w:hAnsi="宋体" w:eastAsia="宋体" w:cs="MingLiU"/>
                <w:color w:val="auto"/>
                <w:kern w:val="0"/>
                <w:sz w:val="21"/>
                <w:szCs w:val="21"/>
                <w:highlight w:val="none"/>
                <w:u w:val="single"/>
              </w:rPr>
              <w:t>项目</w:t>
            </w:r>
            <w:r>
              <w:rPr>
                <w:rFonts w:hint="eastAsia" w:ascii="宋体" w:hAnsi="宋体" w:eastAsia="宋体" w:cs="MingLiU"/>
                <w:color w:val="auto"/>
                <w:kern w:val="0"/>
                <w:sz w:val="21"/>
                <w:szCs w:val="21"/>
                <w:highlight w:val="none"/>
                <w:u w:val="single"/>
                <w:lang w:val="en-US" w:eastAsia="zh-CN"/>
              </w:rPr>
              <w:t>业绩</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color w:val="auto"/>
                <w:sz w:val="21"/>
                <w:szCs w:val="21"/>
                <w:highlight w:val="none"/>
              </w:rPr>
            </w:pPr>
            <w:r>
              <w:rPr>
                <w:rFonts w:hint="eastAsia" w:ascii="宋体" w:hAnsi="宋体" w:eastAsia="宋体" w:cs="Arial"/>
                <w:color w:val="auto"/>
                <w:sz w:val="21"/>
                <w:szCs w:val="21"/>
                <w:highlight w:val="none"/>
              </w:rPr>
              <w:t>（3）</w:t>
            </w:r>
            <w:r>
              <w:rPr>
                <w:rFonts w:hint="eastAsia" w:ascii="宋体" w:hAnsi="宋体" w:eastAsia="宋体"/>
                <w:color w:val="auto"/>
                <w:sz w:val="21"/>
                <w:szCs w:val="21"/>
                <w:highlight w:val="none"/>
              </w:rPr>
              <w:t>项目经理资格：要求投标人拟派项目经理具备</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专业</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级以上（含）</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u w:val="single"/>
                <w:lang w:val="en-US" w:eastAsia="zh-CN"/>
              </w:rPr>
              <w:t>/</w:t>
            </w:r>
            <w:r>
              <w:rPr>
                <w:rFonts w:hint="eastAsia" w:ascii="宋体" w:hAnsi="宋体" w:eastAsia="宋体"/>
                <w:color w:val="auto"/>
                <w:sz w:val="21"/>
                <w:szCs w:val="21"/>
                <w:highlight w:val="none"/>
                <w:u w:val="single"/>
              </w:rPr>
              <w:t xml:space="preserve">   建造师</w:t>
            </w:r>
            <w:r>
              <w:rPr>
                <w:rFonts w:hint="eastAsia" w:ascii="宋体" w:hAnsi="宋体" w:eastAsia="宋体"/>
                <w:color w:val="auto"/>
                <w:sz w:val="21"/>
                <w:szCs w:val="21"/>
                <w:highlight w:val="none"/>
              </w:rPr>
              <w:t>资格证书。安全生产考核合格证书标准：</w:t>
            </w:r>
            <w:r>
              <w:rPr>
                <w:rFonts w:hint="eastAsia" w:ascii="宋体" w:hAnsi="宋体" w:eastAsia="宋体"/>
                <w:color w:val="auto"/>
                <w:sz w:val="21"/>
                <w:szCs w:val="21"/>
                <w:highlight w:val="none"/>
                <w:u w:val="single"/>
              </w:rPr>
              <w:t xml:space="preserve">   </w:t>
            </w:r>
          </w:p>
          <w:p>
            <w:pPr>
              <w:spacing w:line="240" w:lineRule="auto"/>
              <w:rPr>
                <w:color w:val="auto"/>
                <w:sz w:val="21"/>
                <w:szCs w:val="21"/>
                <w:highlight w:val="none"/>
                <w:u w:val="single"/>
              </w:rPr>
            </w:pPr>
            <w:r>
              <w:rPr>
                <w:rFonts w:hint="eastAsia"/>
                <w:color w:val="auto"/>
                <w:sz w:val="21"/>
                <w:szCs w:val="21"/>
                <w:highlight w:val="none"/>
              </w:rPr>
              <w:t>（</w:t>
            </w:r>
            <w:r>
              <w:rPr>
                <w:rFonts w:hint="eastAsia"/>
                <w:color w:val="auto"/>
                <w:sz w:val="21"/>
                <w:szCs w:val="21"/>
                <w:highlight w:val="none"/>
                <w:lang w:val="en-US" w:eastAsia="zh-CN"/>
              </w:rPr>
              <w:t>4</w:t>
            </w:r>
            <w:r>
              <w:rPr>
                <w:rFonts w:hint="eastAsia"/>
                <w:color w:val="auto"/>
                <w:sz w:val="21"/>
                <w:szCs w:val="21"/>
                <w:highlight w:val="none"/>
              </w:rPr>
              <w:t>）拟用于本工程的主要管理人员须拥有相应的岗位资格证书</w:t>
            </w:r>
            <w:r>
              <w:rPr>
                <w:rFonts w:hint="eastAsia"/>
                <w:color w:val="auto"/>
                <w:sz w:val="21"/>
                <w:szCs w:val="21"/>
                <w:highlight w:val="none"/>
                <w:u w:val="single"/>
              </w:rPr>
              <w:t xml:space="preserve">                  </w:t>
            </w:r>
          </w:p>
          <w:p>
            <w:pPr>
              <w:spacing w:line="240" w:lineRule="auto"/>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5</w:t>
            </w:r>
            <w:r>
              <w:rPr>
                <w:rFonts w:hint="eastAsia"/>
                <w:color w:val="auto"/>
                <w:sz w:val="21"/>
                <w:szCs w:val="21"/>
                <w:highlight w:val="none"/>
              </w:rPr>
              <w:t>）有足够的自由生产流动资金，能为本工程顺利竣工提供资金保证。</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Arial"/>
                <w:color w:val="auto"/>
                <w:sz w:val="21"/>
                <w:szCs w:val="21"/>
                <w:highlight w:val="none"/>
              </w:rPr>
              <w:t>（</w:t>
            </w:r>
            <w:r>
              <w:rPr>
                <w:rFonts w:hint="eastAsia" w:ascii="宋体" w:hAnsi="宋体" w:eastAsia="宋体" w:cs="Arial"/>
                <w:color w:val="auto"/>
                <w:sz w:val="21"/>
                <w:szCs w:val="21"/>
                <w:highlight w:val="none"/>
                <w:lang w:val="en-US" w:eastAsia="zh-CN"/>
              </w:rPr>
              <w:t>6</w:t>
            </w:r>
            <w:r>
              <w:rPr>
                <w:rFonts w:hint="eastAsia" w:ascii="宋体" w:hAnsi="宋体" w:eastAsia="宋体" w:cs="Arial"/>
                <w:color w:val="auto"/>
                <w:sz w:val="21"/>
                <w:szCs w:val="21"/>
                <w:highlight w:val="none"/>
              </w:rPr>
              <w:t>）其他要求：</w:t>
            </w:r>
            <w:r>
              <w:rPr>
                <w:rFonts w:hint="eastAsia" w:ascii="宋体" w:hAnsi="宋体" w:eastAsia="宋体" w:cs="MingLiU"/>
                <w:color w:val="auto"/>
                <w:kern w:val="0"/>
                <w:sz w:val="21"/>
                <w:szCs w:val="21"/>
                <w:highlight w:val="none"/>
                <w:u w:val="single"/>
              </w:rPr>
              <w:t xml:space="preserve"> 投标人自行承诺（格式自拟）不得存在下列失信情形之一：</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1）被最高人民法院在“信用中国”网站（www.creditchina.gov.cn）列入失信被执行人名单；</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2）最近3年出现严重债务诉讼或行政处罚情形；</w:t>
            </w:r>
          </w:p>
          <w:p>
            <w:pPr>
              <w:spacing w:line="240" w:lineRule="auto"/>
              <w:rPr>
                <w:rFonts w:hint="eastAsia"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3）出现过起诉</w:t>
            </w:r>
            <w:r>
              <w:rPr>
                <w:rFonts w:hint="eastAsia" w:ascii="宋体" w:hAnsi="宋体" w:eastAsia="宋体" w:cs="MingLiU"/>
                <w:color w:val="auto"/>
                <w:kern w:val="0"/>
                <w:sz w:val="21"/>
                <w:szCs w:val="21"/>
                <w:highlight w:val="none"/>
                <w:u w:val="single"/>
                <w:lang w:val="en-US" w:eastAsia="zh-CN"/>
              </w:rPr>
              <w:t>北京城建集团</w:t>
            </w:r>
            <w:r>
              <w:rPr>
                <w:rFonts w:hint="eastAsia" w:ascii="宋体" w:hAnsi="宋体" w:eastAsia="宋体" w:cs="MingLiU"/>
                <w:color w:val="auto"/>
                <w:kern w:val="0"/>
                <w:sz w:val="21"/>
                <w:szCs w:val="21"/>
                <w:highlight w:val="none"/>
                <w:u w:val="single"/>
              </w:rPr>
              <w:t>及其下属二级公司的诉讼事件；</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u w:val="single"/>
              </w:rPr>
              <w:t>4）不同投标人存在同一法人或股东。</w:t>
            </w:r>
          </w:p>
          <w:p>
            <w:pPr>
              <w:spacing w:line="240" w:lineRule="auto"/>
              <w:rPr>
                <w:rFonts w:hint="default" w:ascii="宋体" w:hAnsi="宋体" w:eastAsia="宋体" w:cs="MingLiU"/>
                <w:color w:val="auto"/>
                <w:kern w:val="0"/>
                <w:sz w:val="21"/>
                <w:szCs w:val="21"/>
                <w:highlight w:val="none"/>
                <w:u w:val="single"/>
                <w:lang w:val="en-US" w:eastAsia="zh-CN"/>
              </w:rPr>
            </w:pPr>
            <w:r>
              <w:rPr>
                <w:rFonts w:hint="eastAsia" w:ascii="宋体" w:hAnsi="宋体" w:eastAsia="宋体" w:cs="MingLiU"/>
                <w:color w:val="auto"/>
                <w:kern w:val="0"/>
                <w:sz w:val="21"/>
                <w:szCs w:val="21"/>
                <w:highlight w:val="none"/>
                <w:u w:val="single"/>
                <w:lang w:val="en-US" w:eastAsia="zh-CN"/>
              </w:rPr>
              <w:t>5）注册资本金不小于合同总额的50%。</w:t>
            </w:r>
          </w:p>
        </w:tc>
      </w:tr>
      <w:tr>
        <w:tblPrEx>
          <w:tblCellMar>
            <w:top w:w="0" w:type="dxa"/>
            <w:left w:w="108" w:type="dxa"/>
            <w:bottom w:w="0" w:type="dxa"/>
            <w:right w:w="108" w:type="dxa"/>
          </w:tblCellMar>
        </w:tblPrEx>
        <w:trPr>
          <w:trHeight w:val="38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1.12</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投标报价方式</w:t>
            </w:r>
          </w:p>
        </w:tc>
        <w:tc>
          <w:tcPr>
            <w:tcW w:w="0" w:type="auto"/>
            <w:tcBorders>
              <w:top w:val="single" w:color="auto" w:sz="4" w:space="0"/>
              <w:left w:val="single" w:color="auto" w:sz="4" w:space="0"/>
              <w:bottom w:val="single" w:color="auto" w:sz="4" w:space="0"/>
              <w:right w:val="single" w:color="auto" w:sz="4" w:space="0"/>
            </w:tcBorders>
            <w:vAlign w:val="center"/>
          </w:tcPr>
          <w:p>
            <w:pPr>
              <w:pStyle w:val="42"/>
              <w:topLinePunct/>
              <w:spacing w:line="240" w:lineRule="auto"/>
              <w:rPr>
                <w:rFonts w:hint="default" w:hAnsi="宋体" w:eastAsia="宋体" w:cs="Arial"/>
                <w:color w:val="auto"/>
                <w:sz w:val="21"/>
                <w:szCs w:val="21"/>
                <w:highlight w:val="none"/>
                <w:lang w:val="en-US" w:eastAsia="zh-CN"/>
              </w:rPr>
            </w:pPr>
            <w:r>
              <w:rPr>
                <w:rFonts w:hint="eastAsia" w:hAnsi="宋体" w:cs="Arial"/>
                <w:color w:val="auto"/>
                <w:sz w:val="21"/>
                <w:szCs w:val="21"/>
                <w:highlight w:val="none"/>
                <w:lang w:val="en-US" w:eastAsia="zh-CN"/>
              </w:rPr>
              <w:t>清单报价</w:t>
            </w:r>
          </w:p>
        </w:tc>
      </w:tr>
      <w:tr>
        <w:tblPrEx>
          <w:tblCellMar>
            <w:top w:w="0" w:type="dxa"/>
            <w:left w:w="108" w:type="dxa"/>
            <w:bottom w:w="0" w:type="dxa"/>
            <w:right w:w="108" w:type="dxa"/>
          </w:tblCellMar>
        </w:tblPrEx>
        <w:trPr>
          <w:trHeight w:val="41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13</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是否接受联合体投标</w:t>
            </w:r>
          </w:p>
        </w:tc>
        <w:tc>
          <w:tcPr>
            <w:tcW w:w="0" w:type="auto"/>
            <w:tcBorders>
              <w:top w:val="single" w:color="auto" w:sz="4" w:space="0"/>
              <w:left w:val="single" w:color="auto" w:sz="4" w:space="0"/>
              <w:bottom w:val="single" w:color="auto" w:sz="4" w:space="0"/>
              <w:right w:val="single" w:color="auto" w:sz="4" w:space="0"/>
            </w:tcBorders>
            <w:vAlign w:val="center"/>
          </w:tcPr>
          <w:p>
            <w:pPr>
              <w:pStyle w:val="42"/>
              <w:topLinePunct/>
              <w:spacing w:line="240" w:lineRule="auto"/>
              <w:rPr>
                <w:rFonts w:ascii="宋体" w:hAnsi="宋体" w:eastAsia="宋体" w:cs="Arial"/>
                <w:color w:val="auto"/>
                <w:sz w:val="21"/>
                <w:szCs w:val="21"/>
                <w:highlight w:val="none"/>
              </w:rPr>
            </w:pPr>
            <w:r>
              <w:rPr>
                <w:rFonts w:hAnsi="宋体" w:cs="Arial"/>
                <w:color w:val="auto"/>
                <w:sz w:val="21"/>
                <w:szCs w:val="21"/>
                <w:highlight w:val="none"/>
              </w:rPr>
              <w:t>不接受</w:t>
            </w:r>
          </w:p>
        </w:tc>
      </w:tr>
      <w:tr>
        <w:tblPrEx>
          <w:tblCellMar>
            <w:top w:w="0" w:type="dxa"/>
            <w:left w:w="108" w:type="dxa"/>
            <w:bottom w:w="0" w:type="dxa"/>
            <w:right w:w="108" w:type="dxa"/>
          </w:tblCellMar>
        </w:tblPrEx>
        <w:trPr>
          <w:trHeight w:val="9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1.</w:t>
            </w:r>
            <w:r>
              <w:rPr>
                <w:rFonts w:hint="eastAsia" w:ascii="宋体" w:hAnsi="宋体" w:eastAsia="宋体" w:cs="Arial"/>
                <w:color w:val="auto"/>
                <w:sz w:val="21"/>
                <w:szCs w:val="21"/>
                <w:highlight w:val="none"/>
              </w:rPr>
              <w:t>14</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踏勘现场</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不组织</w:t>
            </w:r>
          </w:p>
        </w:tc>
      </w:tr>
      <w:tr>
        <w:tblPrEx>
          <w:tblCellMar>
            <w:top w:w="0" w:type="dxa"/>
            <w:left w:w="108" w:type="dxa"/>
            <w:bottom w:w="0" w:type="dxa"/>
            <w:right w:w="108" w:type="dxa"/>
          </w:tblCellMar>
        </w:tblPrEx>
        <w:trPr>
          <w:trHeight w:val="52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投标截止时间</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MingLiU"/>
                <w:color w:val="auto"/>
                <w:kern w:val="0"/>
                <w:sz w:val="21"/>
                <w:szCs w:val="21"/>
                <w:highlight w:val="none"/>
                <w:u w:val="single"/>
              </w:rPr>
              <w:t>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p>
        </w:tc>
      </w:tr>
      <w:tr>
        <w:tblPrEx>
          <w:tblCellMar>
            <w:top w:w="0" w:type="dxa"/>
            <w:left w:w="108" w:type="dxa"/>
            <w:bottom w:w="0" w:type="dxa"/>
            <w:right w:w="108" w:type="dxa"/>
          </w:tblCellMar>
        </w:tblPrEx>
        <w:trPr>
          <w:trHeight w:val="361"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Calibri"/>
                <w:color w:val="auto"/>
                <w:sz w:val="21"/>
                <w:szCs w:val="21"/>
                <w:highlight w:val="none"/>
              </w:rPr>
              <w:t>是否设置招标控制价</w:t>
            </w:r>
          </w:p>
        </w:tc>
        <w:tc>
          <w:tcPr>
            <w:tcW w:w="0" w:type="auto"/>
            <w:tcBorders>
              <w:top w:val="single" w:color="auto" w:sz="4" w:space="0"/>
              <w:left w:val="single" w:color="auto" w:sz="4" w:space="0"/>
              <w:bottom w:val="single" w:color="auto" w:sz="4" w:space="0"/>
              <w:right w:val="single" w:color="auto" w:sz="4" w:space="0"/>
            </w:tcBorders>
            <w:vAlign w:val="center"/>
          </w:tcPr>
          <w:p>
            <w:pPr>
              <w:pStyle w:val="42"/>
              <w:topLinePunct/>
              <w:spacing w:line="240" w:lineRule="auto"/>
              <w:rPr>
                <w:rFonts w:ascii="宋体" w:hAnsi="宋体" w:eastAsia="宋体" w:cs="Arial"/>
                <w:color w:val="auto"/>
                <w:sz w:val="21"/>
                <w:szCs w:val="21"/>
                <w:highlight w:val="none"/>
                <w:u w:val="single"/>
              </w:rPr>
            </w:pPr>
            <w:r>
              <w:rPr>
                <w:rFonts w:hint="eastAsia" w:hAnsi="宋体" w:cs="Arial"/>
                <w:color w:val="auto"/>
                <w:sz w:val="21"/>
                <w:szCs w:val="21"/>
                <w:highlight w:val="none"/>
              </w:rPr>
              <w:t>不设置</w:t>
            </w:r>
          </w:p>
        </w:tc>
      </w:tr>
      <w:tr>
        <w:tblPrEx>
          <w:tblCellMar>
            <w:top w:w="0" w:type="dxa"/>
            <w:left w:w="108" w:type="dxa"/>
            <w:bottom w:w="0" w:type="dxa"/>
            <w:right w:w="108" w:type="dxa"/>
          </w:tblCellMar>
        </w:tblPrEx>
        <w:trPr>
          <w:trHeight w:val="495"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7</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投标有效期</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color w:val="auto"/>
                <w:sz w:val="21"/>
                <w:szCs w:val="21"/>
                <w:highlight w:val="none"/>
              </w:rPr>
            </w:pPr>
            <w:r>
              <w:rPr>
                <w:rFonts w:hint="eastAsia" w:ascii="宋体" w:hAnsi="宋体" w:eastAsia="宋体" w:cs="MingLiU"/>
                <w:color w:val="auto"/>
                <w:kern w:val="0"/>
                <w:sz w:val="21"/>
                <w:szCs w:val="21"/>
                <w:highlight w:val="none"/>
                <w:u w:val="single"/>
              </w:rPr>
              <w:t>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p>
        </w:tc>
      </w:tr>
      <w:tr>
        <w:tblPrEx>
          <w:tblCellMar>
            <w:top w:w="0" w:type="dxa"/>
            <w:left w:w="108" w:type="dxa"/>
            <w:bottom w:w="0" w:type="dxa"/>
            <w:right w:w="108" w:type="dxa"/>
          </w:tblCellMar>
        </w:tblPrEx>
        <w:trPr>
          <w:trHeight w:val="1133"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1.1</w:t>
            </w:r>
            <w:r>
              <w:rPr>
                <w:rFonts w:hint="eastAsia" w:ascii="宋体" w:hAnsi="宋体" w:eastAsia="宋体" w:cs="Arial"/>
                <w:color w:val="auto"/>
                <w:sz w:val="21"/>
                <w:szCs w:val="21"/>
                <w:highlight w:val="none"/>
                <w:lang w:val="en-US" w:eastAsia="zh-CN"/>
              </w:rPr>
              <w:t>8</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是否要求</w:t>
            </w:r>
            <w:r>
              <w:rPr>
                <w:rFonts w:hint="eastAsia" w:ascii="宋体" w:hAnsi="宋体" w:eastAsia="宋体" w:cs="Arial"/>
                <w:color w:val="auto"/>
                <w:sz w:val="21"/>
                <w:szCs w:val="21"/>
                <w:highlight w:val="none"/>
              </w:rPr>
              <w:t>投标人</w:t>
            </w:r>
            <w:r>
              <w:rPr>
                <w:rFonts w:ascii="宋体" w:hAnsi="宋体" w:eastAsia="宋体" w:cs="Arial"/>
                <w:color w:val="auto"/>
                <w:sz w:val="21"/>
                <w:szCs w:val="21"/>
                <w:highlight w:val="none"/>
              </w:rPr>
              <w:t>提供投标保证金</w:t>
            </w:r>
          </w:p>
        </w:tc>
        <w:tc>
          <w:tcPr>
            <w:tcW w:w="0" w:type="auto"/>
            <w:tcBorders>
              <w:top w:val="single" w:color="auto" w:sz="4" w:space="0"/>
              <w:left w:val="single" w:color="auto" w:sz="4" w:space="0"/>
              <w:bottom w:val="single" w:color="auto" w:sz="4" w:space="0"/>
              <w:right w:val="single" w:color="auto" w:sz="4" w:space="0"/>
            </w:tcBorders>
            <w:vAlign w:val="center"/>
          </w:tcPr>
          <w:p>
            <w:pPr>
              <w:keepNext/>
              <w:spacing w:line="24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sym w:font="Wingdings 2" w:char="0052"/>
            </w:r>
            <w:r>
              <w:rPr>
                <w:rFonts w:hint="eastAsia" w:ascii="宋体" w:hAnsi="宋体" w:eastAsia="宋体" w:cs="Calibri"/>
                <w:color w:val="auto"/>
                <w:sz w:val="21"/>
                <w:szCs w:val="21"/>
                <w:highlight w:val="none"/>
              </w:rPr>
              <w:t>不要求</w:t>
            </w:r>
            <w:r>
              <w:rPr>
                <w:rFonts w:ascii="宋体" w:hAnsi="宋体" w:eastAsia="宋体" w:cs="Calibri"/>
                <w:color w:val="auto"/>
                <w:sz w:val="21"/>
                <w:szCs w:val="21"/>
                <w:highlight w:val="none"/>
              </w:rPr>
              <w:t>提供</w:t>
            </w:r>
          </w:p>
          <w:p>
            <w:pPr>
              <w:keepNext/>
              <w:spacing w:line="24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t>□</w:t>
            </w:r>
            <w:r>
              <w:rPr>
                <w:rFonts w:hint="eastAsia" w:ascii="宋体" w:hAnsi="宋体" w:eastAsia="宋体" w:cs="Calibri"/>
                <w:color w:val="auto"/>
                <w:sz w:val="21"/>
                <w:szCs w:val="21"/>
                <w:highlight w:val="none"/>
              </w:rPr>
              <w:t>要求</w:t>
            </w:r>
            <w:r>
              <w:rPr>
                <w:rFonts w:ascii="宋体" w:hAnsi="宋体" w:eastAsia="宋体" w:cs="Calibri"/>
                <w:color w:val="auto"/>
                <w:sz w:val="21"/>
                <w:szCs w:val="21"/>
                <w:highlight w:val="none"/>
              </w:rPr>
              <w:t>提供</w:t>
            </w:r>
            <w:r>
              <w:rPr>
                <w:rFonts w:hint="eastAsia" w:ascii="宋体" w:hAnsi="宋体" w:eastAsia="宋体" w:cs="Calibri"/>
                <w:color w:val="auto"/>
                <w:sz w:val="21"/>
                <w:szCs w:val="21"/>
                <w:highlight w:val="none"/>
              </w:rPr>
              <w:t>，</w:t>
            </w:r>
            <w:r>
              <w:rPr>
                <w:rFonts w:ascii="宋体" w:hAnsi="宋体" w:eastAsia="宋体" w:cs="Calibri"/>
                <w:color w:val="auto"/>
                <w:sz w:val="21"/>
                <w:szCs w:val="21"/>
                <w:highlight w:val="none"/>
              </w:rPr>
              <w:t>应满足下列要求</w:t>
            </w:r>
            <w:r>
              <w:rPr>
                <w:rFonts w:hint="eastAsia" w:ascii="宋体" w:hAnsi="宋体" w:eastAsia="宋体" w:cs="Calibri"/>
                <w:color w:val="auto"/>
                <w:sz w:val="21"/>
                <w:szCs w:val="21"/>
                <w:highlight w:val="none"/>
              </w:rPr>
              <w:t>：</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投标保证金的形式：</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投标保证金的金额：</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递交方式：现金、支票、转账</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账户名称：</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开户行：</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账号：</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MingLiU"/>
                <w:color w:val="auto"/>
                <w:kern w:val="0"/>
                <w:sz w:val="21"/>
                <w:szCs w:val="21"/>
                <w:highlight w:val="none"/>
                <w:u w:val="single"/>
              </w:rPr>
            </w:pPr>
            <w:r>
              <w:rPr>
                <w:rFonts w:hint="eastAsia" w:ascii="宋体" w:hAnsi="宋体" w:eastAsia="宋体" w:cs="MingLiU"/>
                <w:color w:val="auto"/>
                <w:kern w:val="0"/>
                <w:sz w:val="21"/>
                <w:szCs w:val="21"/>
                <w:highlight w:val="none"/>
              </w:rPr>
              <w:t>递交时间：</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u w:val="single"/>
              </w:rPr>
            </w:pPr>
            <w:r>
              <w:rPr>
                <w:rFonts w:hint="eastAsia" w:ascii="宋体" w:hAnsi="宋体" w:eastAsia="宋体" w:cs="MingLiU"/>
                <w:color w:val="auto"/>
                <w:kern w:val="0"/>
                <w:sz w:val="21"/>
                <w:szCs w:val="21"/>
                <w:highlight w:val="none"/>
              </w:rPr>
              <w:t>递交地点：</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727"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19</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是否允许递交备选投标方案</w:t>
            </w:r>
          </w:p>
        </w:tc>
        <w:tc>
          <w:tcPr>
            <w:tcW w:w="0" w:type="auto"/>
            <w:tcBorders>
              <w:top w:val="single" w:color="auto" w:sz="4" w:space="0"/>
              <w:left w:val="single" w:color="auto" w:sz="4" w:space="0"/>
              <w:bottom w:val="single" w:color="auto" w:sz="4" w:space="0"/>
              <w:right w:val="single" w:color="auto" w:sz="4" w:space="0"/>
            </w:tcBorders>
            <w:vAlign w:val="center"/>
          </w:tcPr>
          <w:p>
            <w:pPr>
              <w:pStyle w:val="42"/>
              <w:topLinePunct/>
              <w:spacing w:line="240" w:lineRule="auto"/>
              <w:rPr>
                <w:rFonts w:ascii="宋体" w:hAnsi="宋体" w:eastAsia="宋体" w:cs="Arial"/>
                <w:color w:val="auto"/>
                <w:sz w:val="21"/>
                <w:szCs w:val="21"/>
                <w:highlight w:val="none"/>
              </w:rPr>
            </w:pPr>
            <w:r>
              <w:rPr>
                <w:rFonts w:hAnsi="宋体" w:cs="Arial"/>
                <w:color w:val="auto"/>
                <w:sz w:val="21"/>
                <w:szCs w:val="21"/>
                <w:highlight w:val="none"/>
              </w:rPr>
              <w:t>不允许</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0</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签字</w:t>
            </w:r>
            <w:r>
              <w:rPr>
                <w:rFonts w:hint="eastAsia" w:ascii="宋体" w:hAnsi="宋体" w:eastAsia="宋体" w:cs="Arial"/>
                <w:color w:val="auto"/>
                <w:sz w:val="21"/>
                <w:szCs w:val="21"/>
                <w:highlight w:val="none"/>
              </w:rPr>
              <w:t>和（</w:t>
            </w:r>
            <w:r>
              <w:rPr>
                <w:rFonts w:ascii="宋体" w:hAnsi="宋体" w:eastAsia="宋体" w:cs="Arial"/>
                <w:color w:val="auto"/>
                <w:sz w:val="21"/>
                <w:szCs w:val="21"/>
                <w:highlight w:val="none"/>
              </w:rPr>
              <w:t>或</w:t>
            </w:r>
            <w:r>
              <w:rPr>
                <w:rFonts w:hint="eastAsia" w:ascii="宋体" w:hAnsi="宋体" w:eastAsia="宋体" w:cs="Arial"/>
                <w:color w:val="auto"/>
                <w:sz w:val="21"/>
                <w:szCs w:val="21"/>
                <w:highlight w:val="none"/>
              </w:rPr>
              <w:t>）</w:t>
            </w:r>
            <w:r>
              <w:rPr>
                <w:rFonts w:ascii="宋体" w:hAnsi="宋体" w:eastAsia="宋体" w:cs="Arial"/>
                <w:color w:val="auto"/>
                <w:sz w:val="21"/>
                <w:szCs w:val="21"/>
                <w:highlight w:val="none"/>
              </w:rPr>
              <w:t>盖章要求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lang w:val="en-US" w:eastAsia="zh-CN"/>
              </w:rPr>
              <w:t>法定代表人或其委托人签字盖公章</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1</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投标文件份数</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 xml:space="preserve">  </w:t>
            </w:r>
            <w:r>
              <w:rPr>
                <w:rFonts w:hint="eastAsia" w:ascii="宋体" w:hAnsi="宋体" w:eastAsia="宋体" w:cs="Arial"/>
                <w:color w:val="auto"/>
                <w:sz w:val="21"/>
                <w:szCs w:val="21"/>
                <w:highlight w:val="none"/>
              </w:rPr>
              <w:t>正本</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1</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份</w:t>
            </w:r>
            <w:r>
              <w:rPr>
                <w:rFonts w:hint="eastAsia" w:ascii="宋体" w:hAnsi="宋体" w:eastAsia="宋体" w:cs="Arial"/>
                <w:color w:val="auto"/>
                <w:sz w:val="21"/>
                <w:szCs w:val="21"/>
                <w:highlight w:val="none"/>
              </w:rPr>
              <w:t>，副本</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rPr>
              <w:t>份</w:t>
            </w:r>
            <w:r>
              <w:rPr>
                <w:rFonts w:hint="eastAsia" w:ascii="宋体" w:hAnsi="宋体" w:eastAsia="宋体" w:cs="Arial"/>
                <w:color w:val="auto"/>
                <w:sz w:val="21"/>
                <w:szCs w:val="21"/>
                <w:highlight w:val="none"/>
                <w:lang w:eastAsia="zh-CN"/>
              </w:rPr>
              <w:t>，投标文件在</w:t>
            </w:r>
            <w:r>
              <w:rPr>
                <w:rFonts w:hint="eastAsia" w:ascii="宋体" w:hAnsi="宋体" w:eastAsia="宋体" w:cs="Arial"/>
                <w:color w:val="auto"/>
                <w:sz w:val="21"/>
                <w:szCs w:val="21"/>
                <w:highlight w:val="none"/>
                <w:lang w:val="en-US" w:eastAsia="zh-CN"/>
              </w:rPr>
              <w:t>线下澄清</w:t>
            </w:r>
            <w:r>
              <w:rPr>
                <w:rFonts w:hint="eastAsia" w:ascii="宋体" w:hAnsi="宋体" w:eastAsia="宋体" w:cs="Arial"/>
                <w:color w:val="auto"/>
                <w:sz w:val="21"/>
                <w:szCs w:val="21"/>
                <w:highlight w:val="none"/>
                <w:lang w:eastAsia="zh-CN"/>
              </w:rPr>
              <w:t>谈判时携带给招标人</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2</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装订要求</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投标文件应按以下要求装订：</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不分册装订</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A3"/>
            </w:r>
            <w:r>
              <w:rPr>
                <w:rFonts w:hint="eastAsia" w:ascii="宋体" w:hAnsi="宋体" w:eastAsia="宋体" w:cs="Arial"/>
                <w:color w:val="auto"/>
                <w:sz w:val="21"/>
                <w:szCs w:val="21"/>
                <w:highlight w:val="none"/>
              </w:rPr>
              <w:t>分册装订，共分</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lang w:val="en-US" w:eastAsia="zh-CN"/>
              </w:rPr>
              <w:t>3</w:t>
            </w:r>
            <w:r>
              <w:rPr>
                <w:rFonts w:hint="eastAsia"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rPr>
              <w:t xml:space="preserve">册，分别为： </w:t>
            </w:r>
          </w:p>
          <w:p>
            <w:pPr>
              <w:spacing w:line="24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 xml:space="preserve">  投标函，</w:t>
            </w:r>
            <w:r>
              <w:rPr>
                <w:rFonts w:ascii="宋体" w:hAnsi="宋体" w:eastAsia="宋体"/>
                <w:color w:val="auto"/>
                <w:sz w:val="21"/>
                <w:szCs w:val="21"/>
                <w:highlight w:val="none"/>
              </w:rPr>
              <w:t>包括的内容</w:t>
            </w:r>
            <w:r>
              <w:rPr>
                <w:rFonts w:hint="eastAsia" w:ascii="宋体" w:hAnsi="宋体" w:eastAsia="宋体"/>
                <w:color w:val="auto"/>
                <w:sz w:val="21"/>
                <w:szCs w:val="21"/>
                <w:highlight w:val="none"/>
                <w:u w:val="single"/>
              </w:rPr>
              <w:t xml:space="preserve">  可以按投标文件组成编号填写         </w:t>
            </w:r>
          </w:p>
          <w:p>
            <w:pPr>
              <w:spacing w:line="240" w:lineRule="auto"/>
              <w:ind w:firstLine="210" w:firstLineChars="100"/>
              <w:rPr>
                <w:rFonts w:ascii="宋体" w:hAnsi="宋体" w:eastAsia="宋体"/>
                <w:color w:val="auto"/>
                <w:sz w:val="21"/>
                <w:szCs w:val="21"/>
                <w:highlight w:val="none"/>
                <w:u w:val="single"/>
              </w:rPr>
            </w:pPr>
            <w:r>
              <w:rPr>
                <w:rFonts w:hint="eastAsia" w:ascii="宋体" w:hAnsi="宋体" w:eastAsia="宋体" w:cs="Arial"/>
                <w:color w:val="auto"/>
                <w:sz w:val="21"/>
                <w:szCs w:val="21"/>
                <w:highlight w:val="none"/>
              </w:rPr>
              <w:t>商务标，</w:t>
            </w:r>
            <w:r>
              <w:rPr>
                <w:rFonts w:ascii="宋体" w:hAnsi="宋体" w:eastAsia="宋体"/>
                <w:color w:val="auto"/>
                <w:sz w:val="21"/>
                <w:szCs w:val="21"/>
                <w:highlight w:val="none"/>
              </w:rPr>
              <w:t>包括内容</w:t>
            </w:r>
            <w:r>
              <w:rPr>
                <w:rFonts w:hint="eastAsia" w:ascii="宋体" w:hAnsi="宋体" w:eastAsia="宋体"/>
                <w:color w:val="auto"/>
                <w:sz w:val="21"/>
                <w:szCs w:val="21"/>
                <w:highlight w:val="none"/>
                <w:u w:val="single"/>
              </w:rPr>
              <w:t>可以按投标文件组成编号填写</w:t>
            </w:r>
          </w:p>
          <w:p>
            <w:pPr>
              <w:spacing w:line="240" w:lineRule="auto"/>
              <w:rPr>
                <w:rFonts w:ascii="宋体" w:hAnsi="宋体" w:eastAsia="宋体"/>
                <w:color w:val="auto"/>
                <w:sz w:val="21"/>
                <w:szCs w:val="21"/>
                <w:highlight w:val="none"/>
                <w:u w:val="single"/>
              </w:rPr>
            </w:pPr>
            <w:r>
              <w:rPr>
                <w:rFonts w:hint="eastAsia" w:ascii="宋体" w:hAnsi="宋体" w:eastAsia="宋体"/>
                <w:color w:val="auto"/>
                <w:sz w:val="21"/>
                <w:szCs w:val="21"/>
                <w:highlight w:val="none"/>
              </w:rPr>
              <w:t xml:space="preserve">  技术标</w:t>
            </w:r>
            <w:r>
              <w:rPr>
                <w:rFonts w:hint="eastAsia" w:ascii="宋体" w:hAnsi="宋体" w:eastAsia="宋体" w:cs="Arial"/>
                <w:color w:val="auto"/>
                <w:sz w:val="21"/>
                <w:szCs w:val="21"/>
                <w:highlight w:val="none"/>
              </w:rPr>
              <w:t>，</w:t>
            </w:r>
            <w:r>
              <w:rPr>
                <w:rFonts w:ascii="宋体" w:hAnsi="宋体" w:eastAsia="宋体"/>
                <w:color w:val="auto"/>
                <w:sz w:val="21"/>
                <w:szCs w:val="21"/>
                <w:highlight w:val="none"/>
              </w:rPr>
              <w:t>包括的内容</w:t>
            </w:r>
            <w:r>
              <w:rPr>
                <w:rFonts w:hint="eastAsia" w:ascii="宋体" w:hAnsi="宋体" w:eastAsia="宋体"/>
                <w:color w:val="auto"/>
                <w:sz w:val="21"/>
                <w:szCs w:val="21"/>
                <w:highlight w:val="none"/>
                <w:u w:val="single"/>
              </w:rPr>
              <w:t>可以按投标文件组成编号填写</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每册采用</w:t>
            </w:r>
            <w:r>
              <w:rPr>
                <w:rFonts w:hint="eastAsia" w:ascii="宋体" w:hAnsi="宋体" w:eastAsia="宋体" w:cs="Arial"/>
                <w:color w:val="auto"/>
                <w:sz w:val="21"/>
                <w:szCs w:val="21"/>
                <w:highlight w:val="none"/>
                <w:u w:val="single"/>
              </w:rPr>
              <w:t xml:space="preserve"> 无线胶装 </w:t>
            </w:r>
            <w:r>
              <w:rPr>
                <w:rFonts w:hint="eastAsia" w:ascii="宋体" w:hAnsi="宋体" w:eastAsia="宋体" w:cs="Arial"/>
                <w:color w:val="auto"/>
                <w:sz w:val="21"/>
                <w:szCs w:val="21"/>
                <w:highlight w:val="none"/>
              </w:rPr>
              <w:t>方式装订，装订应牢固、不易拆散和换页，不得采用活页装订。商务标应为原件并加盖单位公章和法人代表人印鉴、密封</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3</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施工组织设计是否采用“暗标”评审</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不采用</w:t>
            </w:r>
          </w:p>
          <w:p>
            <w:pPr>
              <w:spacing w:line="240" w:lineRule="auto"/>
              <w:ind w:left="240" w:hanging="210" w:hangingChars="100"/>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□采用</w:t>
            </w:r>
            <w:r>
              <w:rPr>
                <w:rFonts w:ascii="宋体" w:hAnsi="宋体" w:eastAsia="宋体" w:cs="Arial"/>
                <w:color w:val="auto"/>
                <w:sz w:val="21"/>
                <w:szCs w:val="21"/>
                <w:highlight w:val="none"/>
              </w:rPr>
              <w:t xml:space="preserve">， </w:t>
            </w:r>
            <w:r>
              <w:rPr>
                <w:rFonts w:hint="eastAsia" w:ascii="宋体" w:hAnsi="宋体" w:eastAsia="宋体" w:cs="Arial"/>
                <w:color w:val="auto"/>
                <w:sz w:val="21"/>
                <w:szCs w:val="21"/>
                <w:highlight w:val="none"/>
              </w:rPr>
              <w:t>要求</w:t>
            </w:r>
            <w:r>
              <w:rPr>
                <w:rFonts w:hint="eastAsia" w:ascii="宋体" w:hAnsi="宋体" w:eastAsia="宋体" w:cs="Arial"/>
                <w:color w:val="auto"/>
                <w:sz w:val="21"/>
                <w:szCs w:val="21"/>
                <w:highlight w:val="none"/>
                <w:u w:val="single"/>
              </w:rPr>
              <w:t xml:space="preserve">                   </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4</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封套上写明</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投</w:t>
            </w:r>
            <w:r>
              <w:rPr>
                <w:rFonts w:ascii="宋体" w:hAnsi="宋体" w:eastAsia="宋体" w:cs="Arial"/>
                <w:color w:val="auto"/>
                <w:sz w:val="21"/>
                <w:szCs w:val="21"/>
                <w:highlight w:val="none"/>
              </w:rPr>
              <w:t>标人名称：</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法定代表人</w:t>
            </w:r>
            <w:r>
              <w:rPr>
                <w:rFonts w:ascii="宋体" w:hAnsi="宋体" w:eastAsia="宋体" w:cs="Arial"/>
                <w:color w:val="auto"/>
                <w:sz w:val="21"/>
                <w:szCs w:val="21"/>
                <w:highlight w:val="none"/>
              </w:rPr>
              <w:t>：</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工程</w:t>
            </w:r>
            <w:r>
              <w:rPr>
                <w:rFonts w:ascii="宋体" w:hAnsi="宋体" w:eastAsia="宋体" w:cs="Arial"/>
                <w:color w:val="auto"/>
                <w:sz w:val="21"/>
                <w:szCs w:val="21"/>
                <w:highlight w:val="none"/>
              </w:rPr>
              <w:t>名称：</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p>
            <w:pPr>
              <w:spacing w:line="240" w:lineRule="auto"/>
              <w:rPr>
                <w:rFonts w:hint="eastAsia" w:ascii="宋体" w:hAnsi="宋体" w:eastAsia="宋体" w:cs="Arial"/>
                <w:color w:val="auto"/>
                <w:sz w:val="21"/>
                <w:szCs w:val="21"/>
                <w:highlight w:val="none"/>
                <w:u w:val="single"/>
              </w:rPr>
            </w:pPr>
            <w:r>
              <w:rPr>
                <w:rFonts w:hint="eastAsia" w:ascii="宋体" w:hAnsi="宋体" w:eastAsia="宋体" w:cs="Arial"/>
                <w:color w:val="auto"/>
                <w:sz w:val="21"/>
                <w:szCs w:val="21"/>
                <w:highlight w:val="none"/>
              </w:rPr>
              <w:t>投标日期：</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w:t>
            </w:r>
            <w:r>
              <w:rPr>
                <w:rFonts w:hint="eastAsia" w:ascii="宋体" w:hAnsi="宋体" w:eastAsia="宋体" w:cs="Arial"/>
                <w:color w:val="auto"/>
                <w:sz w:val="21"/>
                <w:szCs w:val="21"/>
                <w:highlight w:val="none"/>
              </w:rPr>
              <w:t>分包</w:t>
            </w:r>
            <w:r>
              <w:rPr>
                <w:rFonts w:ascii="宋体" w:hAnsi="宋体" w:eastAsia="宋体" w:cs="Arial"/>
                <w:color w:val="auto"/>
                <w:sz w:val="21"/>
                <w:szCs w:val="21"/>
                <w:highlight w:val="none"/>
              </w:rPr>
              <w:t>工程名称）施工投标文件</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在</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年</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月</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日</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时</w:t>
            </w:r>
            <w:r>
              <w:rPr>
                <w:rFonts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rPr>
              <w:t>分前不得开启</w:t>
            </w:r>
            <w:r>
              <w:rPr>
                <w:rFonts w:hint="eastAsia" w:ascii="宋体" w:hAnsi="宋体" w:eastAsia="宋体" w:cs="Arial"/>
                <w:color w:val="auto"/>
                <w:sz w:val="21"/>
                <w:szCs w:val="21"/>
                <w:highlight w:val="none"/>
              </w:rPr>
              <w:t>。</w:t>
            </w:r>
          </w:p>
        </w:tc>
      </w:tr>
      <w:tr>
        <w:tblPrEx>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5</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是否要求投标人在递交投标文件时，同时递交投标文件电子版</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sym w:font="Wingdings 2" w:char="0052"/>
            </w:r>
            <w:r>
              <w:rPr>
                <w:rFonts w:hint="eastAsia" w:ascii="宋体" w:hAnsi="宋体" w:eastAsia="宋体" w:cs="Arial"/>
                <w:color w:val="auto"/>
                <w:sz w:val="21"/>
                <w:szCs w:val="21"/>
                <w:highlight w:val="none"/>
              </w:rPr>
              <w:t>不要求</w:t>
            </w:r>
          </w:p>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w:t>
            </w:r>
            <w:r>
              <w:rPr>
                <w:rFonts w:hint="eastAsia" w:ascii="宋体" w:hAnsi="宋体" w:eastAsia="宋体" w:cs="Arial"/>
                <w:color w:val="auto"/>
                <w:sz w:val="21"/>
                <w:szCs w:val="21"/>
                <w:highlight w:val="none"/>
              </w:rPr>
              <w:t>要求</w:t>
            </w:r>
            <w:r>
              <w:rPr>
                <w:rFonts w:ascii="宋体" w:hAnsi="宋体" w:eastAsia="宋体" w:cs="Arial"/>
                <w:color w:val="auto"/>
                <w:sz w:val="21"/>
                <w:szCs w:val="21"/>
                <w:highlight w:val="none"/>
              </w:rPr>
              <w:t>，</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 xml:space="preserve">电子版内容： </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电子版份数：</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p>
            <w:pPr>
              <w:spacing w:line="240" w:lineRule="auto"/>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电子版形式：</w:t>
            </w:r>
            <w:r>
              <w:rPr>
                <w:rFonts w:hint="eastAsia" w:ascii="宋体" w:hAnsi="宋体" w:eastAsia="宋体" w:cs="Arial"/>
                <w:color w:val="auto"/>
                <w:sz w:val="21"/>
                <w:szCs w:val="21"/>
                <w:highlight w:val="none"/>
                <w:u w:val="single"/>
              </w:rPr>
              <w:t xml:space="preserve">                        </w:t>
            </w:r>
            <w:r>
              <w:rPr>
                <w:rFonts w:ascii="宋体" w:hAnsi="宋体" w:eastAsia="宋体" w:cs="Arial"/>
                <w:color w:val="auto"/>
                <w:sz w:val="21"/>
                <w:szCs w:val="21"/>
                <w:highlight w:val="none"/>
                <w:u w:val="single"/>
              </w:rPr>
              <w:t xml:space="preserve">            </w:t>
            </w:r>
            <w:r>
              <w:rPr>
                <w:rFonts w:hint="eastAsia" w:ascii="宋体" w:hAnsi="宋体" w:eastAsia="宋体" w:cs="Arial"/>
                <w:color w:val="auto"/>
                <w:sz w:val="21"/>
                <w:szCs w:val="21"/>
                <w:highlight w:val="none"/>
                <w:u w:val="single"/>
              </w:rPr>
              <w:t xml:space="preserve"> </w:t>
            </w:r>
          </w:p>
        </w:tc>
      </w:tr>
      <w:tr>
        <w:tblPrEx>
          <w:tblCellMar>
            <w:top w:w="0" w:type="dxa"/>
            <w:left w:w="108" w:type="dxa"/>
            <w:bottom w:w="0" w:type="dxa"/>
            <w:right w:w="108" w:type="dxa"/>
          </w:tblCellMar>
        </w:tblPrEx>
        <w:trPr>
          <w:trHeight w:val="880"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eastAsia="宋体" w:cs="Arial"/>
                <w:color w:val="auto"/>
                <w:sz w:val="21"/>
                <w:szCs w:val="21"/>
                <w:highlight w:val="none"/>
                <w:lang w:eastAsia="zh-CN"/>
              </w:rPr>
            </w:pPr>
            <w:r>
              <w:rPr>
                <w:rFonts w:hint="eastAsia" w:ascii="宋体" w:hAnsi="宋体" w:eastAsia="宋体" w:cs="Arial"/>
                <w:color w:val="auto"/>
                <w:sz w:val="21"/>
                <w:szCs w:val="21"/>
                <w:highlight w:val="none"/>
              </w:rPr>
              <w:t>1.2</w:t>
            </w:r>
            <w:r>
              <w:rPr>
                <w:rFonts w:hint="eastAsia" w:ascii="宋体" w:hAnsi="宋体" w:eastAsia="宋体" w:cs="Arial"/>
                <w:color w:val="auto"/>
                <w:sz w:val="21"/>
                <w:szCs w:val="21"/>
                <w:highlight w:val="none"/>
                <w:lang w:val="en-US" w:eastAsia="zh-CN"/>
              </w:rPr>
              <w:t>6</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开标时间和地点</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ascii="宋体" w:hAnsi="宋体" w:eastAsia="宋体" w:cs="Arial"/>
                <w:color w:val="auto"/>
                <w:sz w:val="21"/>
                <w:szCs w:val="21"/>
                <w:highlight w:val="none"/>
              </w:rPr>
              <w:t>开标时间</w:t>
            </w:r>
            <w:r>
              <w:rPr>
                <w:rFonts w:hint="eastAsia" w:ascii="宋体" w:hAnsi="宋体" w:eastAsia="宋体" w:cs="Arial"/>
                <w:color w:val="auto"/>
                <w:sz w:val="21"/>
                <w:szCs w:val="21"/>
                <w:highlight w:val="none"/>
                <w:lang w:eastAsia="zh-CN"/>
              </w:rPr>
              <w:t>、</w:t>
            </w:r>
            <w:r>
              <w:rPr>
                <w:rFonts w:ascii="宋体" w:hAnsi="宋体" w:eastAsia="宋体" w:cs="Arial"/>
                <w:color w:val="auto"/>
                <w:sz w:val="21"/>
                <w:szCs w:val="21"/>
                <w:highlight w:val="none"/>
              </w:rPr>
              <w:t>地点：</w:t>
            </w:r>
            <w:r>
              <w:rPr>
                <w:rFonts w:hint="eastAsia" w:ascii="宋体" w:hAnsi="宋体" w:eastAsia="宋体" w:cs="MingLiU"/>
                <w:color w:val="auto"/>
                <w:kern w:val="0"/>
                <w:sz w:val="21"/>
                <w:szCs w:val="21"/>
                <w:highlight w:val="none"/>
                <w:u w:val="single"/>
              </w:rPr>
              <w:t xml:space="preserve"> 均以</w:t>
            </w:r>
            <w:r>
              <w:rPr>
                <w:rFonts w:hint="eastAsia" w:ascii="宋体" w:hAnsi="宋体" w:eastAsia="宋体" w:cs="MingLiU"/>
                <w:color w:val="auto"/>
                <w:kern w:val="0"/>
                <w:sz w:val="21"/>
                <w:szCs w:val="21"/>
                <w:highlight w:val="none"/>
                <w:u w:val="single"/>
                <w:lang w:val="en-US" w:eastAsia="zh-CN"/>
              </w:rPr>
              <w:t>微信公众号“工地锦囊”“微竞价”及</w:t>
            </w:r>
            <w:r>
              <w:rPr>
                <w:rFonts w:hint="eastAsia" w:ascii="宋体" w:hAnsi="宋体" w:eastAsia="宋体" w:cs="MingLiU"/>
                <w:color w:val="auto"/>
                <w:kern w:val="0"/>
                <w:sz w:val="21"/>
                <w:szCs w:val="21"/>
                <w:highlight w:val="none"/>
                <w:u w:val="single"/>
              </w:rPr>
              <w:t>兰格网</w:t>
            </w:r>
            <w:r>
              <w:rPr>
                <w:rFonts w:hint="eastAsia" w:ascii="宋体" w:hAnsi="宋体" w:eastAsia="宋体" w:cs="MingLiU"/>
                <w:color w:val="auto"/>
                <w:kern w:val="0"/>
                <w:sz w:val="21"/>
                <w:szCs w:val="21"/>
                <w:highlight w:val="none"/>
                <w:u w:val="single"/>
                <w:lang w:val="en-US" w:eastAsia="zh-CN"/>
              </w:rPr>
              <w:t>竞价</w:t>
            </w:r>
            <w:r>
              <w:rPr>
                <w:rFonts w:hint="eastAsia" w:ascii="宋体" w:hAnsi="宋体" w:eastAsia="宋体" w:cs="MingLiU"/>
                <w:color w:val="auto"/>
                <w:kern w:val="0"/>
                <w:sz w:val="21"/>
                <w:szCs w:val="21"/>
                <w:highlight w:val="none"/>
                <w:u w:val="single"/>
              </w:rPr>
              <w:t>公告为准</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1126"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27</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开标程序</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rPr>
                <w:rFonts w:ascii="宋体" w:hAnsi="宋体" w:eastAsia="宋体" w:cs="Arial"/>
                <w:color w:val="auto"/>
                <w:sz w:val="21"/>
                <w:szCs w:val="21"/>
                <w:highlight w:val="none"/>
              </w:rPr>
            </w:pPr>
            <w:r>
              <w:rPr>
                <w:rFonts w:hint="eastAsia" w:ascii="宋体" w:hAnsi="宋体" w:eastAsia="宋体" w:cs="MingLiU"/>
                <w:color w:val="auto"/>
                <w:kern w:val="0"/>
                <w:sz w:val="21"/>
                <w:szCs w:val="21"/>
                <w:highlight w:val="none"/>
                <w:u w:val="single"/>
                <w:lang w:val="en-US" w:eastAsia="zh-CN"/>
              </w:rPr>
              <w:t>微信公众号“工地锦囊”“微竞价”开标，开标后以电话方式通知排名靠前的投标人进行线下澄清，选择1家合理低报价、履约能力强、诚实守信、有一定资金实力的投标人为中标人。</w:t>
            </w:r>
            <w:r>
              <w:rPr>
                <w:rFonts w:ascii="宋体" w:hAnsi="宋体" w:eastAsia="宋体" w:cs="MingLiU"/>
                <w:color w:val="auto"/>
                <w:kern w:val="0"/>
                <w:sz w:val="21"/>
                <w:szCs w:val="21"/>
                <w:highlight w:val="none"/>
                <w:u w:val="single"/>
              </w:rPr>
              <w:t xml:space="preserve"> </w:t>
            </w:r>
            <w:r>
              <w:rPr>
                <w:rFonts w:hint="eastAsia"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778"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28</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color w:val="auto"/>
                <w:sz w:val="21"/>
                <w:szCs w:val="21"/>
                <w:highlight w:val="none"/>
              </w:rPr>
              <w:t>评标方法及标准</w:t>
            </w:r>
          </w:p>
        </w:tc>
        <w:tc>
          <w:tcPr>
            <w:tcW w:w="0" w:type="auto"/>
            <w:tcBorders>
              <w:top w:val="single" w:color="auto" w:sz="4" w:space="0"/>
              <w:left w:val="single" w:color="auto" w:sz="4" w:space="0"/>
              <w:bottom w:val="single" w:color="auto" w:sz="4" w:space="0"/>
              <w:right w:val="single" w:color="auto" w:sz="4" w:space="0"/>
            </w:tcBorders>
            <w:vAlign w:val="center"/>
          </w:tcPr>
          <w:p>
            <w:pPr>
              <w:keepNext/>
              <w:spacing w:line="240" w:lineRule="auto"/>
              <w:rPr>
                <w:rFonts w:ascii="宋体" w:hAnsi="宋体" w:eastAsia="宋体" w:cs="Calibri"/>
                <w:color w:val="auto"/>
                <w:sz w:val="21"/>
                <w:szCs w:val="21"/>
                <w:highlight w:val="none"/>
              </w:rPr>
            </w:pPr>
            <w:r>
              <w:rPr>
                <w:rFonts w:hint="eastAsia" w:ascii="宋体" w:hAnsi="宋体" w:eastAsia="宋体" w:cs="Calibri"/>
                <w:color w:val="auto"/>
                <w:sz w:val="21"/>
                <w:szCs w:val="21"/>
                <w:highlight w:val="none"/>
              </w:rPr>
              <w:t>招标人组织评标委员会进行评标，评标委员会由由劳动经济、工程技术、经营管理、施工安全等方面的专业人员组成</w:t>
            </w:r>
            <w:r>
              <w:rPr>
                <w:rFonts w:hint="eastAsia" w:ascii="宋体" w:hAnsi="宋体" w:eastAsia="宋体" w:cs="Calibri"/>
                <w:color w:val="auto"/>
                <w:sz w:val="21"/>
                <w:szCs w:val="21"/>
                <w:highlight w:val="none"/>
                <w:lang w:eastAsia="zh-CN"/>
              </w:rPr>
              <w:t>，</w:t>
            </w:r>
            <w:r>
              <w:rPr>
                <w:rFonts w:hint="eastAsia" w:ascii="宋体" w:hAnsi="宋体" w:eastAsia="宋体" w:cs="Calibri"/>
                <w:color w:val="auto"/>
                <w:sz w:val="21"/>
                <w:szCs w:val="21"/>
                <w:highlight w:val="none"/>
                <w:lang w:val="en-US" w:eastAsia="zh-CN"/>
              </w:rPr>
              <w:t>选择</w:t>
            </w:r>
            <w:r>
              <w:rPr>
                <w:rFonts w:hint="eastAsia" w:ascii="宋体" w:hAnsi="宋体" w:eastAsia="宋体" w:cs="Calibri"/>
                <w:color w:val="auto"/>
                <w:sz w:val="21"/>
                <w:szCs w:val="21"/>
                <w:highlight w:val="none"/>
              </w:rPr>
              <w:t>合理低报价、履约能力强、诚实守信、有一定资金实力的投标人</w:t>
            </w:r>
          </w:p>
        </w:tc>
      </w:tr>
      <w:tr>
        <w:tblPrEx>
          <w:tblCellMar>
            <w:top w:w="0" w:type="dxa"/>
            <w:left w:w="108" w:type="dxa"/>
            <w:bottom w:w="0" w:type="dxa"/>
            <w:right w:w="108" w:type="dxa"/>
          </w:tblCellMar>
        </w:tblPrEx>
        <w:trPr>
          <w:trHeight w:val="1114"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default" w:ascii="宋体" w:hAnsi="宋体" w:eastAsia="宋体" w:cs="Arial"/>
                <w:color w:val="auto"/>
                <w:sz w:val="21"/>
                <w:szCs w:val="21"/>
                <w:highlight w:val="none"/>
                <w:lang w:val="en-US" w:eastAsia="zh-CN"/>
              </w:rPr>
            </w:pPr>
            <w:r>
              <w:rPr>
                <w:rFonts w:hint="eastAsia" w:ascii="宋体" w:hAnsi="宋体" w:eastAsia="宋体" w:cs="Arial"/>
                <w:color w:val="auto"/>
                <w:sz w:val="21"/>
                <w:szCs w:val="21"/>
                <w:highlight w:val="none"/>
              </w:rPr>
              <w:t>1.</w:t>
            </w:r>
            <w:r>
              <w:rPr>
                <w:rFonts w:hint="eastAsia" w:ascii="宋体" w:hAnsi="宋体" w:eastAsia="宋体" w:cs="Arial"/>
                <w:color w:val="auto"/>
                <w:sz w:val="21"/>
                <w:szCs w:val="21"/>
                <w:highlight w:val="none"/>
                <w:lang w:val="en-US" w:eastAsia="zh-CN"/>
              </w:rPr>
              <w:t>29</w:t>
            </w:r>
          </w:p>
        </w:tc>
        <w:tc>
          <w:tcPr>
            <w:tcW w:w="0" w:type="auto"/>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ascii="宋体" w:hAnsi="宋体" w:eastAsia="宋体" w:cs="Arial"/>
                <w:color w:val="auto"/>
                <w:sz w:val="21"/>
                <w:szCs w:val="21"/>
                <w:highlight w:val="none"/>
              </w:rPr>
              <w:t>是否要求中标人提供履约担保</w:t>
            </w:r>
          </w:p>
        </w:tc>
        <w:tc>
          <w:tcPr>
            <w:tcW w:w="0" w:type="auto"/>
            <w:tcBorders>
              <w:top w:val="single" w:color="auto" w:sz="4" w:space="0"/>
              <w:left w:val="single" w:color="auto" w:sz="4" w:space="0"/>
              <w:bottom w:val="single" w:color="auto" w:sz="4" w:space="0"/>
              <w:right w:val="single" w:color="auto" w:sz="4" w:space="0"/>
            </w:tcBorders>
            <w:vAlign w:val="center"/>
          </w:tcPr>
          <w:p>
            <w:pPr>
              <w:keepNext/>
              <w:spacing w:line="240" w:lineRule="auto"/>
              <w:rPr>
                <w:rFonts w:ascii="宋体" w:hAnsi="宋体" w:eastAsia="宋体" w:cs="Calibri"/>
                <w:color w:val="auto"/>
                <w:sz w:val="21"/>
                <w:szCs w:val="21"/>
                <w:highlight w:val="none"/>
              </w:rPr>
            </w:pPr>
            <w:r>
              <w:rPr>
                <w:rFonts w:ascii="宋体" w:hAnsi="宋体" w:eastAsia="宋体" w:cs="Calibri"/>
                <w:color w:val="auto"/>
                <w:sz w:val="21"/>
                <w:szCs w:val="21"/>
                <w:highlight w:val="none"/>
              </w:rPr>
              <w:sym w:font="Wingdings 2" w:char="0052"/>
            </w:r>
            <w:r>
              <w:rPr>
                <w:rFonts w:hint="eastAsia" w:ascii="宋体" w:hAnsi="宋体" w:eastAsia="宋体" w:cs="Calibri"/>
                <w:color w:val="auto"/>
                <w:sz w:val="21"/>
                <w:szCs w:val="21"/>
                <w:highlight w:val="none"/>
              </w:rPr>
              <w:t>不要求</w:t>
            </w:r>
            <w:r>
              <w:rPr>
                <w:rFonts w:ascii="宋体" w:hAnsi="宋体" w:eastAsia="宋体" w:cs="Calibri"/>
                <w:color w:val="auto"/>
                <w:sz w:val="21"/>
                <w:szCs w:val="21"/>
                <w:highlight w:val="none"/>
              </w:rPr>
              <w:t>提交</w:t>
            </w:r>
          </w:p>
          <w:p>
            <w:pPr>
              <w:spacing w:line="240" w:lineRule="auto"/>
              <w:rPr>
                <w:rFonts w:ascii="宋体" w:hAnsi="宋体" w:eastAsia="宋体" w:cs="Arial"/>
                <w:color w:val="auto"/>
                <w:sz w:val="21"/>
                <w:szCs w:val="21"/>
                <w:highlight w:val="none"/>
              </w:rPr>
            </w:pPr>
            <w:r>
              <w:rPr>
                <w:rFonts w:ascii="宋体" w:hAnsi="宋体" w:eastAsia="宋体" w:cs="Calibri"/>
                <w:color w:val="auto"/>
                <w:sz w:val="21"/>
                <w:szCs w:val="21"/>
                <w:highlight w:val="none"/>
              </w:rPr>
              <w:t>□</w:t>
            </w:r>
            <w:r>
              <w:rPr>
                <w:rFonts w:hint="eastAsia" w:ascii="宋体" w:hAnsi="宋体" w:eastAsia="宋体" w:cs="Calibri"/>
                <w:color w:val="auto"/>
                <w:sz w:val="21"/>
                <w:szCs w:val="21"/>
                <w:highlight w:val="none"/>
              </w:rPr>
              <w:t>要求</w:t>
            </w:r>
            <w:r>
              <w:rPr>
                <w:rFonts w:ascii="宋体" w:hAnsi="宋体" w:eastAsia="宋体" w:cs="Calibri"/>
                <w:color w:val="auto"/>
                <w:sz w:val="21"/>
                <w:szCs w:val="21"/>
                <w:highlight w:val="none"/>
              </w:rPr>
              <w:t>提交</w:t>
            </w:r>
            <w:r>
              <w:rPr>
                <w:rFonts w:hint="eastAsia" w:ascii="宋体" w:hAnsi="宋体" w:eastAsia="宋体" w:cs="Calibri"/>
                <w:color w:val="auto"/>
                <w:sz w:val="21"/>
                <w:szCs w:val="21"/>
                <w:highlight w:val="none"/>
              </w:rPr>
              <w:t>，</w:t>
            </w:r>
            <w:r>
              <w:rPr>
                <w:rFonts w:ascii="宋体" w:hAnsi="宋体" w:eastAsia="宋体" w:cs="Arial"/>
                <w:color w:val="auto"/>
                <w:sz w:val="21"/>
                <w:szCs w:val="21"/>
                <w:highlight w:val="none"/>
              </w:rPr>
              <w:t>履约担保的形式：</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p>
            <w:pPr>
              <w:spacing w:line="240" w:lineRule="auto"/>
              <w:ind w:firstLine="1260" w:firstLineChars="600"/>
              <w:rPr>
                <w:rFonts w:ascii="宋体" w:hAnsi="宋体" w:eastAsia="宋体" w:cs="Arial"/>
                <w:color w:val="auto"/>
                <w:sz w:val="21"/>
                <w:szCs w:val="21"/>
                <w:highlight w:val="none"/>
              </w:rPr>
            </w:pPr>
            <w:r>
              <w:rPr>
                <w:rFonts w:ascii="宋体" w:hAnsi="宋体" w:eastAsia="宋体" w:cs="Arial"/>
                <w:color w:val="auto"/>
                <w:sz w:val="21"/>
                <w:szCs w:val="21"/>
                <w:highlight w:val="none"/>
              </w:rPr>
              <w:t>履约担保的金额：</w:t>
            </w:r>
            <w:r>
              <w:rPr>
                <w:rFonts w:hint="eastAsia" w:ascii="宋体" w:hAnsi="宋体" w:eastAsia="宋体" w:cs="MingLiU"/>
                <w:color w:val="auto"/>
                <w:kern w:val="0"/>
                <w:sz w:val="21"/>
                <w:szCs w:val="21"/>
                <w:highlight w:val="none"/>
                <w:u w:val="single"/>
              </w:rPr>
              <w:t xml:space="preserve">             </w:t>
            </w:r>
            <w:r>
              <w:rPr>
                <w:rFonts w:ascii="宋体" w:hAnsi="宋体" w:eastAsia="宋体" w:cs="MingLiU"/>
                <w:color w:val="auto"/>
                <w:kern w:val="0"/>
                <w:sz w:val="21"/>
                <w:szCs w:val="21"/>
                <w:highlight w:val="none"/>
                <w:u w:val="single"/>
              </w:rPr>
              <w:t xml:space="preserve">          </w:t>
            </w:r>
          </w:p>
        </w:tc>
      </w:tr>
      <w:tr>
        <w:tblPrEx>
          <w:tblCellMar>
            <w:top w:w="0" w:type="dxa"/>
            <w:left w:w="108" w:type="dxa"/>
            <w:bottom w:w="0" w:type="dxa"/>
            <w:right w:w="108" w:type="dxa"/>
          </w:tblCellMar>
        </w:tblPrEx>
        <w:trPr>
          <w:trHeight w:val="569" w:hRule="atLeas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ind w:left="-1" w:leftChars="-67" w:hanging="140" w:hangingChars="67"/>
              <w:jc w:val="center"/>
              <w:rPr>
                <w:rFonts w:hint="eastAsia" w:ascii="宋体" w:hAnsi="宋体" w:eastAsia="宋体" w:cs="Calibri"/>
                <w:color w:val="auto"/>
                <w:sz w:val="21"/>
                <w:szCs w:val="21"/>
                <w:highlight w:val="none"/>
                <w:lang w:eastAsia="zh-CN"/>
              </w:rPr>
            </w:pPr>
            <w:r>
              <w:rPr>
                <w:rFonts w:hint="eastAsia" w:ascii="宋体" w:hAnsi="宋体" w:eastAsia="宋体" w:cs="Calibri"/>
                <w:color w:val="auto"/>
                <w:sz w:val="21"/>
                <w:szCs w:val="21"/>
                <w:highlight w:val="none"/>
              </w:rPr>
              <w:t>1.3</w:t>
            </w:r>
            <w:r>
              <w:rPr>
                <w:rFonts w:hint="eastAsia" w:ascii="宋体" w:hAnsi="宋体" w:eastAsia="宋体" w:cs="Calibri"/>
                <w:color w:val="auto"/>
                <w:sz w:val="21"/>
                <w:szCs w:val="21"/>
                <w:highlight w:val="none"/>
                <w:lang w:val="en-US" w:eastAsia="zh-CN"/>
              </w:rPr>
              <w:t>0</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color w:val="auto"/>
                <w:sz w:val="21"/>
                <w:szCs w:val="21"/>
                <w:highlight w:val="none"/>
              </w:rPr>
            </w:pPr>
            <w:r>
              <w:rPr>
                <w:rFonts w:hint="eastAsia" w:ascii="宋体" w:hAnsi="宋体" w:eastAsia="宋体" w:cs="Arial"/>
                <w:b/>
                <w:bCs/>
                <w:color w:val="auto"/>
                <w:sz w:val="21"/>
                <w:szCs w:val="21"/>
                <w:highlight w:val="none"/>
              </w:rPr>
              <w:t>需要补充的其他内容</w:t>
            </w:r>
          </w:p>
        </w:tc>
      </w:tr>
      <w:tr>
        <w:tblPrEx>
          <w:tblCellMar>
            <w:top w:w="0" w:type="dxa"/>
            <w:left w:w="108" w:type="dxa"/>
            <w:bottom w:w="0" w:type="dxa"/>
            <w:right w:w="108" w:type="dxa"/>
          </w:tblCellMar>
        </w:tblPrEx>
        <w:trPr>
          <w:cantSplit/>
          <w:trHeight w:val="1824" w:hRule="exact"/>
        </w:trPr>
        <w:tc>
          <w:tcPr>
            <w:tcW w:w="90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宋体" w:hAnsi="宋体" w:eastAsia="宋体" w:cs="Arial"/>
                <w:bCs/>
                <w:color w:val="000000"/>
                <w:sz w:val="21"/>
                <w:szCs w:val="21"/>
                <w:highlight w:val="none"/>
              </w:rPr>
            </w:pPr>
            <w:r>
              <w:rPr>
                <w:rFonts w:ascii="宋体" w:hAnsi="宋体" w:eastAsia="宋体" w:cs="Arial"/>
                <w:color w:val="000000"/>
                <w:sz w:val="21"/>
                <w:szCs w:val="21"/>
                <w:highlight w:val="none"/>
              </w:rPr>
              <w:t>……</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Arial"/>
                <w:color w:val="000000"/>
                <w:sz w:val="21"/>
                <w:szCs w:val="21"/>
                <w:highlight w:val="none"/>
                <w:lang w:eastAsia="zh-CN"/>
              </w:rPr>
            </w:pPr>
            <w:r>
              <w:rPr>
                <w:rFonts w:hint="eastAsia" w:ascii="宋体" w:hAnsi="宋体" w:eastAsia="宋体" w:cs="Arial"/>
                <w:color w:val="000000"/>
                <w:sz w:val="21"/>
                <w:szCs w:val="21"/>
                <w:highlight w:val="none"/>
                <w:lang w:val="en-US" w:eastAsia="zh-CN"/>
              </w:rPr>
              <w:t>投标报价包含：</w:t>
            </w:r>
            <w:r>
              <w:rPr>
                <w:rFonts w:hint="eastAsia" w:ascii="宋体" w:hAnsi="宋体" w:eastAsia="宋体" w:cs="Arial"/>
                <w:color w:val="000000"/>
                <w:sz w:val="21"/>
                <w:szCs w:val="21"/>
                <w:highlight w:val="none"/>
              </w:rPr>
              <w:t>人工费、</w:t>
            </w:r>
            <w:r>
              <w:rPr>
                <w:rFonts w:hint="eastAsia" w:ascii="宋体" w:hAnsi="宋体" w:eastAsia="宋体" w:cs="Arial"/>
                <w:color w:val="000000"/>
                <w:sz w:val="21"/>
                <w:szCs w:val="21"/>
                <w:highlight w:val="none"/>
                <w:lang w:val="en-US" w:eastAsia="zh-CN"/>
              </w:rPr>
              <w:t>机械设备、</w:t>
            </w:r>
            <w:r>
              <w:rPr>
                <w:rFonts w:hint="eastAsia" w:ascii="宋体" w:hAnsi="宋体" w:eastAsia="宋体" w:cs="Arial"/>
                <w:color w:val="000000"/>
                <w:sz w:val="21"/>
                <w:szCs w:val="21"/>
                <w:highlight w:val="none"/>
              </w:rPr>
              <w:t>小型工器具使用费、周转材料费、小型辅材、低值易耗材料费</w:t>
            </w:r>
            <w:r>
              <w:rPr>
                <w:rFonts w:hint="eastAsia" w:ascii="宋体" w:hAnsi="宋体" w:eastAsia="宋体" w:cs="Arial"/>
                <w:color w:val="000000"/>
                <w:sz w:val="21"/>
                <w:szCs w:val="21"/>
                <w:highlight w:val="none"/>
                <w:lang w:eastAsia="zh-CN"/>
              </w:rPr>
              <w:t>、</w:t>
            </w:r>
            <w:r>
              <w:rPr>
                <w:rFonts w:hint="eastAsia" w:ascii="宋体" w:hAnsi="宋体" w:eastAsia="宋体" w:cs="Arial"/>
                <w:color w:val="000000"/>
                <w:sz w:val="21"/>
                <w:szCs w:val="21"/>
                <w:highlight w:val="none"/>
              </w:rPr>
              <w:t>脚手架及搭拆、水费、电费</w:t>
            </w:r>
            <w:r>
              <w:rPr>
                <w:rFonts w:hint="eastAsia" w:ascii="宋体" w:hAnsi="宋体" w:eastAsia="宋体" w:cs="Arial"/>
                <w:color w:val="000000"/>
                <w:sz w:val="21"/>
                <w:szCs w:val="21"/>
                <w:highlight w:val="none"/>
                <w:lang w:eastAsia="zh-CN"/>
              </w:rPr>
              <w:t>、</w:t>
            </w:r>
            <w:r>
              <w:rPr>
                <w:rFonts w:hint="eastAsia" w:ascii="宋体" w:hAnsi="宋体" w:eastAsia="宋体" w:cs="Arial"/>
                <w:color w:val="000000"/>
                <w:sz w:val="21"/>
                <w:szCs w:val="21"/>
                <w:highlight w:val="none"/>
                <w:lang w:val="en-US" w:eastAsia="zh-CN"/>
              </w:rPr>
              <w:t>利润、税金</w:t>
            </w:r>
            <w:r>
              <w:rPr>
                <w:rFonts w:hint="eastAsia" w:ascii="宋体" w:hAnsi="宋体" w:eastAsia="宋体" w:cs="Arial"/>
                <w:color w:val="000000"/>
                <w:sz w:val="21"/>
                <w:szCs w:val="21"/>
                <w:highlight w:val="none"/>
              </w:rPr>
              <w:t>等费用、现场材料二次搬运、冬雨季施工、夜间施工降效费；现场交叉施工相互影响降效施工；以及由此产生的施工措施、文明施工、环境保护、停工、赶工、不可遇见施工、风险内容、交叉施工、安全保卫、零星用工等可能发生的任何施工内容等</w:t>
            </w:r>
            <w:r>
              <w:rPr>
                <w:rFonts w:hint="eastAsia" w:ascii="宋体" w:hAnsi="宋体" w:eastAsia="宋体" w:cs="Arial"/>
                <w:color w:val="000000"/>
                <w:sz w:val="21"/>
                <w:szCs w:val="21"/>
                <w:highlight w:val="none"/>
                <w:lang w:eastAsia="zh-CN"/>
              </w:rPr>
              <w:t>，</w:t>
            </w:r>
            <w:r>
              <w:rPr>
                <w:rFonts w:hint="eastAsia" w:ascii="宋体" w:hAnsi="宋体" w:eastAsia="宋体" w:cs="Arial"/>
                <w:color w:val="000000"/>
                <w:sz w:val="21"/>
                <w:szCs w:val="21"/>
                <w:highlight w:val="none"/>
              </w:rPr>
              <w:t>按照固定综合单价，不作任何调整</w:t>
            </w:r>
            <w:r>
              <w:rPr>
                <w:rFonts w:hint="eastAsia" w:ascii="宋体" w:hAnsi="宋体" w:eastAsia="宋体" w:cs="Arial"/>
                <w:color w:val="000000"/>
                <w:sz w:val="21"/>
                <w:szCs w:val="21"/>
                <w:highlight w:val="none"/>
                <w:lang w:eastAsia="zh-CN"/>
              </w:rPr>
              <w:t>。</w:t>
            </w:r>
          </w:p>
        </w:tc>
      </w:tr>
    </w:tbl>
    <w:p>
      <w:pPr>
        <w:rPr>
          <w:rFonts w:ascii="宋体" w:hAnsi="宋体" w:eastAsia="宋体"/>
          <w:color w:val="000000"/>
          <w:sz w:val="24"/>
          <w:szCs w:val="24"/>
        </w:rPr>
        <w:sectPr>
          <w:footerReference r:id="rId4" w:type="first"/>
          <w:footerReference r:id="rId3" w:type="default"/>
          <w:pgSz w:w="11907" w:h="16839"/>
          <w:pgMar w:top="1440" w:right="1797" w:bottom="1440" w:left="1797" w:header="851" w:footer="992" w:gutter="0"/>
          <w:cols w:space="425" w:num="1"/>
          <w:docGrid w:type="lines" w:linePitch="312" w:charSpace="0"/>
        </w:sectPr>
      </w:pPr>
    </w:p>
    <w:p>
      <w:pPr>
        <w:spacing w:line="360" w:lineRule="auto"/>
        <w:outlineLvl w:val="1"/>
        <w:rPr>
          <w:b/>
          <w:color w:val="auto"/>
          <w:sz w:val="24"/>
          <w:szCs w:val="24"/>
        </w:rPr>
      </w:pPr>
      <w:bookmarkStart w:id="16" w:name="_Toc28467"/>
      <w:r>
        <w:rPr>
          <w:rFonts w:hint="eastAsia"/>
          <w:b/>
          <w:color w:val="auto"/>
          <w:sz w:val="24"/>
          <w:szCs w:val="24"/>
        </w:rPr>
        <w:t>2、投标须知正文</w:t>
      </w:r>
      <w:bookmarkEnd w:id="16"/>
    </w:p>
    <w:p>
      <w:pPr>
        <w:spacing w:line="360" w:lineRule="auto"/>
        <w:ind w:firstLine="480" w:firstLineChars="200"/>
        <w:rPr>
          <w:sz w:val="24"/>
        </w:rPr>
      </w:pPr>
      <w:r>
        <w:rPr>
          <w:rFonts w:hint="eastAsia"/>
          <w:sz w:val="24"/>
        </w:rPr>
        <w:t>按照《中华人民共和国投标法》及</w:t>
      </w:r>
      <w:r>
        <w:rPr>
          <w:rFonts w:hint="eastAsia"/>
          <w:sz w:val="24"/>
          <w:lang w:val="en-US" w:eastAsia="zh-CN"/>
        </w:rPr>
        <w:t>重庆</w:t>
      </w:r>
      <w:r>
        <w:rPr>
          <w:rFonts w:hint="eastAsia"/>
          <w:sz w:val="24"/>
        </w:rPr>
        <w:t>市建委相关文件的规定，遵循公开、公正、公平及诚实信用的原则，择优选择</w:t>
      </w:r>
      <w:r>
        <w:rPr>
          <w:rFonts w:hint="eastAsia"/>
          <w:sz w:val="24"/>
          <w:lang w:val="en-US" w:eastAsia="zh-CN"/>
        </w:rPr>
        <w:t>劳务</w:t>
      </w:r>
      <w:r>
        <w:rPr>
          <w:rFonts w:hint="eastAsia"/>
          <w:sz w:val="24"/>
        </w:rPr>
        <w:t>分包单位。</w:t>
      </w:r>
    </w:p>
    <w:p>
      <w:pPr>
        <w:pStyle w:val="8"/>
        <w:bidi w:val="0"/>
      </w:pPr>
      <w:r>
        <w:rPr>
          <w:rFonts w:hint="eastAsia"/>
        </w:rPr>
        <w:t>2.1招标范围与承包方式</w:t>
      </w:r>
    </w:p>
    <w:p>
      <w:pPr>
        <w:spacing w:line="360" w:lineRule="auto"/>
        <w:rPr>
          <w:rFonts w:hint="default" w:eastAsiaTheme="minorEastAsia"/>
          <w:color w:val="FF0000"/>
          <w:sz w:val="24"/>
          <w:highlight w:val="none"/>
          <w:u w:val="single"/>
          <w:lang w:val="en-US" w:eastAsia="zh-CN"/>
        </w:rPr>
      </w:pPr>
      <w:r>
        <w:rPr>
          <w:rFonts w:hint="eastAsia"/>
          <w:sz w:val="24"/>
          <w:highlight w:val="none"/>
        </w:rPr>
        <w:t>2.1.1本工程招标范围：</w:t>
      </w:r>
      <w:r>
        <w:rPr>
          <w:rFonts w:hint="eastAsia"/>
          <w:sz w:val="24"/>
          <w:highlight w:val="none"/>
          <w:u w:val="single"/>
        </w:rPr>
        <w:t xml:space="preserve"> </w:t>
      </w:r>
      <w:r>
        <w:rPr>
          <w:rFonts w:hint="eastAsia"/>
          <w:sz w:val="24"/>
          <w:highlight w:val="none"/>
          <w:u w:val="single"/>
          <w:lang w:val="en-US" w:eastAsia="zh-CN"/>
        </w:rPr>
        <w:t>河边站二次结构</w:t>
      </w:r>
    </w:p>
    <w:p>
      <w:pPr>
        <w:spacing w:line="360" w:lineRule="auto"/>
        <w:rPr>
          <w:rFonts w:hint="eastAsia"/>
          <w:color w:val="auto"/>
          <w:sz w:val="24"/>
          <w:highlight w:val="none"/>
          <w:u w:val="single"/>
          <w:lang w:val="en-US" w:eastAsia="zh-CN"/>
        </w:rPr>
      </w:pPr>
      <w:r>
        <w:rPr>
          <w:rFonts w:hint="eastAsia"/>
          <w:color w:val="auto"/>
          <w:sz w:val="24"/>
          <w:highlight w:val="none"/>
        </w:rPr>
        <w:t>2.1.2承包方式：</w:t>
      </w:r>
      <w:r>
        <w:rPr>
          <w:rFonts w:hint="eastAsia"/>
          <w:color w:val="auto"/>
          <w:sz w:val="24"/>
          <w:highlight w:val="none"/>
          <w:u w:val="single"/>
        </w:rPr>
        <w:t xml:space="preserve">   包工包</w:t>
      </w:r>
      <w:r>
        <w:rPr>
          <w:rFonts w:hint="eastAsia"/>
          <w:color w:val="auto"/>
          <w:sz w:val="24"/>
          <w:highlight w:val="none"/>
          <w:u w:val="single"/>
          <w:lang w:val="en-US" w:eastAsia="zh-CN"/>
        </w:rPr>
        <w:t>辅材、机械设备等</w:t>
      </w:r>
      <w:r>
        <w:rPr>
          <w:rFonts w:hint="eastAsia"/>
          <w:color w:val="auto"/>
          <w:sz w:val="24"/>
          <w:highlight w:val="none"/>
          <w:u w:val="single"/>
        </w:rPr>
        <w:t>（</w:t>
      </w:r>
      <w:r>
        <w:rPr>
          <w:rFonts w:hint="eastAsia"/>
          <w:color w:val="auto"/>
          <w:sz w:val="24"/>
          <w:highlight w:val="none"/>
          <w:u w:val="single"/>
          <w:lang w:val="en-US" w:eastAsia="zh-CN"/>
        </w:rPr>
        <w:t>包含：人工费、机械设备费、模板、周转材料费、低值易耗材料等费用；不含主材）。</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费用包含：人工费、机械设备费、小型工器具使用费、周转材料费、小型辅材、低值易耗材料费、模板、水费、电费、利润、税金、安全文明施工等费用</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承包人除提供工程的实体材料钢筋、钢板、商品混凝土、防水涂料、防水卷材（如需自拌砼所用砂、石、水泥），其他分包人施工所有机械设备、辅助材料（其它施工中该分项工程所用的机械设备如振捣棒、水管、养护薄膜、雨靴、绝缘手套、雨衣、手提振动器、配合试验试块的制作等工作所用一切辅料）及一级配电箱以下电缆（线）、照明灯具等，由分包人自行承担。</w:t>
      </w:r>
    </w:p>
    <w:p>
      <w:pPr>
        <w:spacing w:line="360" w:lineRule="auto"/>
        <w:ind w:firstLine="480" w:firstLineChars="200"/>
        <w:rPr>
          <w:rFonts w:hint="eastAsia"/>
          <w:color w:val="auto"/>
          <w:sz w:val="24"/>
          <w:highlight w:val="none"/>
          <w:u w:val="single"/>
          <w:lang w:val="en-US" w:eastAsia="zh-CN"/>
        </w:rPr>
      </w:pPr>
      <w:r>
        <w:rPr>
          <w:rFonts w:hint="eastAsia"/>
          <w:color w:val="auto"/>
          <w:sz w:val="24"/>
          <w:highlight w:val="none"/>
          <w:u w:val="single"/>
          <w:lang w:val="en-US" w:eastAsia="zh-CN"/>
        </w:rPr>
        <w:t>钢筋加工厂地由承包人提供，分包人的食宿、办公、生活及施工用水用电由分包人自行承担。</w:t>
      </w:r>
    </w:p>
    <w:p>
      <w:pPr>
        <w:spacing w:line="360" w:lineRule="auto"/>
        <w:rPr>
          <w:rFonts w:hint="eastAsia"/>
          <w:sz w:val="24"/>
          <w:highlight w:val="none"/>
        </w:rPr>
      </w:pPr>
      <w:r>
        <w:rPr>
          <w:rFonts w:hint="eastAsia"/>
          <w:sz w:val="24"/>
          <w:highlight w:val="none"/>
        </w:rPr>
        <w:t>2.1.3中标单位不得将本工程转包，如发现有转包的，甲方有权终止合同，中标单位除承担自己的损失外，还要承担因此给招标人造成的一切损失。</w:t>
      </w:r>
    </w:p>
    <w:p>
      <w:pPr>
        <w:spacing w:line="360" w:lineRule="auto"/>
        <w:rPr>
          <w:rFonts w:hint="default" w:eastAsiaTheme="minorEastAsia"/>
          <w:sz w:val="24"/>
          <w:highlight w:val="none"/>
          <w:lang w:val="en-US" w:eastAsia="zh-CN"/>
        </w:rPr>
      </w:pPr>
      <w:r>
        <w:rPr>
          <w:rFonts w:hint="eastAsia"/>
          <w:sz w:val="24"/>
          <w:highlight w:val="none"/>
          <w:lang w:val="en-US" w:eastAsia="zh-CN"/>
        </w:rPr>
        <w:t>2.1.4投标人、施工安全管理和其他专业管理人员及特殊工种作业须持证上岗。安全员必须为本工程专职人员，特殊工种工人持证上岗率100%，施工人员均应有同类工程的施工经验。</w:t>
      </w:r>
    </w:p>
    <w:p>
      <w:pPr>
        <w:spacing w:line="360" w:lineRule="auto"/>
        <w:rPr>
          <w:rFonts w:hint="eastAsia"/>
          <w:sz w:val="24"/>
          <w:highlight w:val="none"/>
        </w:rPr>
      </w:pPr>
    </w:p>
    <w:p>
      <w:pPr>
        <w:pStyle w:val="8"/>
        <w:bidi w:val="0"/>
      </w:pPr>
      <w:r>
        <w:rPr>
          <w:rFonts w:hint="eastAsia"/>
        </w:rPr>
        <w:t>2.2工程质量要求</w:t>
      </w:r>
    </w:p>
    <w:p>
      <w:pPr>
        <w:spacing w:line="360" w:lineRule="auto"/>
        <w:rPr>
          <w:color w:val="auto"/>
          <w:sz w:val="24"/>
        </w:rPr>
      </w:pPr>
      <w:r>
        <w:rPr>
          <w:rFonts w:hint="eastAsia"/>
          <w:color w:val="auto"/>
          <w:sz w:val="24"/>
        </w:rPr>
        <w:t>2.2.1工程质量标准：</w:t>
      </w:r>
      <w:r>
        <w:rPr>
          <w:rFonts w:hint="eastAsia"/>
          <w:color w:val="auto"/>
          <w:sz w:val="24"/>
          <w:u w:val="single"/>
        </w:rPr>
        <w:t xml:space="preserve"> </w:t>
      </w:r>
      <w:r>
        <w:rPr>
          <w:rFonts w:hint="eastAsia"/>
          <w:i/>
          <w:color w:val="auto"/>
          <w:sz w:val="24"/>
          <w:u w:val="single"/>
        </w:rPr>
        <w:t xml:space="preserve"> </w:t>
      </w:r>
      <w:r>
        <w:rPr>
          <w:rFonts w:hint="eastAsia"/>
          <w:color w:val="auto"/>
          <w:sz w:val="24"/>
          <w:u w:val="single"/>
        </w:rPr>
        <w:t>不低于总包合同标准</w:t>
      </w:r>
      <w:r>
        <w:rPr>
          <w:rFonts w:hint="eastAsia"/>
          <w:color w:val="auto"/>
          <w:sz w:val="24"/>
          <w:u w:val="single"/>
          <w:lang w:eastAsia="zh-CN"/>
        </w:rPr>
        <w:t>，满足规范要求，满足招标人及设计图纸要求</w:t>
      </w:r>
      <w:r>
        <w:rPr>
          <w:rFonts w:hint="eastAsia"/>
          <w:color w:val="auto"/>
          <w:sz w:val="24"/>
          <w:u w:val="single"/>
        </w:rPr>
        <w:t xml:space="preserve">   </w:t>
      </w:r>
      <w:r>
        <w:rPr>
          <w:rFonts w:hint="eastAsia"/>
          <w:color w:val="auto"/>
          <w:sz w:val="24"/>
        </w:rPr>
        <w:t>，符合国家及</w:t>
      </w:r>
      <w:r>
        <w:rPr>
          <w:rFonts w:hint="eastAsia"/>
          <w:color w:val="auto"/>
          <w:sz w:val="24"/>
          <w:lang w:val="en-US" w:eastAsia="zh-CN"/>
        </w:rPr>
        <w:t>重庆</w:t>
      </w:r>
      <w:r>
        <w:rPr>
          <w:rFonts w:hint="eastAsia"/>
          <w:color w:val="auto"/>
          <w:sz w:val="24"/>
        </w:rPr>
        <w:t>市有关行业标准。</w:t>
      </w:r>
    </w:p>
    <w:p>
      <w:pPr>
        <w:spacing w:line="360" w:lineRule="auto"/>
        <w:rPr>
          <w:color w:val="auto"/>
          <w:sz w:val="24"/>
        </w:rPr>
      </w:pPr>
      <w:r>
        <w:rPr>
          <w:rFonts w:hint="eastAsia"/>
          <w:color w:val="auto"/>
          <w:sz w:val="24"/>
        </w:rPr>
        <w:t>2.2.2工程质量奖项：</w:t>
      </w:r>
      <w:r>
        <w:rPr>
          <w:rFonts w:hint="eastAsia"/>
          <w:color w:val="auto"/>
          <w:sz w:val="24"/>
          <w:u w:val="single"/>
        </w:rPr>
        <w:t xml:space="preserve">  不低于总包合同标准</w:t>
      </w:r>
      <w:r>
        <w:rPr>
          <w:rFonts w:hint="eastAsia"/>
          <w:color w:val="auto"/>
          <w:sz w:val="24"/>
          <w:u w:val="single"/>
          <w:lang w:eastAsia="zh-CN"/>
        </w:rPr>
        <w:t>，满足规范要求，满足招标人及设计图纸要求</w:t>
      </w:r>
      <w:r>
        <w:rPr>
          <w:rFonts w:hint="eastAsia"/>
          <w:color w:val="auto"/>
          <w:sz w:val="24"/>
          <w:u w:val="single"/>
        </w:rPr>
        <w:t xml:space="preserve">  </w:t>
      </w:r>
      <w:r>
        <w:rPr>
          <w:rFonts w:hint="eastAsia"/>
          <w:color w:val="auto"/>
          <w:sz w:val="24"/>
        </w:rPr>
        <w:t>。</w:t>
      </w:r>
    </w:p>
    <w:p>
      <w:pPr>
        <w:spacing w:line="360" w:lineRule="auto"/>
        <w:rPr>
          <w:color w:val="auto"/>
          <w:sz w:val="24"/>
        </w:rPr>
      </w:pPr>
      <w:r>
        <w:rPr>
          <w:rFonts w:hint="eastAsia"/>
          <w:color w:val="auto"/>
          <w:sz w:val="24"/>
        </w:rPr>
        <w:t>2.3.3工程质量验收：依据国家规定的有关市政/（建筑、安装工程）施工及验收规范和有关质量检验评定标准进行。</w:t>
      </w:r>
    </w:p>
    <w:p>
      <w:pPr>
        <w:spacing w:line="360" w:lineRule="auto"/>
        <w:outlineLvl w:val="2"/>
        <w:rPr>
          <w:rFonts w:hint="eastAsia" w:eastAsiaTheme="minorEastAsia"/>
          <w:b/>
          <w:color w:val="auto"/>
          <w:sz w:val="24"/>
          <w:lang w:eastAsia="zh-CN"/>
        </w:rPr>
      </w:pPr>
      <w:r>
        <w:rPr>
          <w:rFonts w:hint="eastAsia"/>
          <w:b/>
          <w:color w:val="auto"/>
          <w:sz w:val="24"/>
        </w:rPr>
        <w:t>2.3文明安全施工标准</w:t>
      </w:r>
      <w:r>
        <w:rPr>
          <w:rFonts w:hint="eastAsia"/>
          <w:color w:val="auto"/>
          <w:sz w:val="24"/>
        </w:rPr>
        <w:t>：</w:t>
      </w:r>
      <w:r>
        <w:rPr>
          <w:rFonts w:hint="eastAsia"/>
          <w:color w:val="auto"/>
          <w:sz w:val="24"/>
          <w:u w:val="single"/>
        </w:rPr>
        <w:t>不低于总包合同标准</w:t>
      </w:r>
      <w:r>
        <w:rPr>
          <w:rFonts w:hint="eastAsia"/>
          <w:color w:val="auto"/>
          <w:sz w:val="24"/>
          <w:u w:val="single"/>
          <w:lang w:eastAsia="zh-CN"/>
        </w:rPr>
        <w:t>，满足规范要求，满足招标人及设计图纸要求。</w:t>
      </w:r>
    </w:p>
    <w:p>
      <w:pPr>
        <w:spacing w:line="360" w:lineRule="auto"/>
        <w:outlineLvl w:val="2"/>
        <w:rPr>
          <w:b/>
          <w:sz w:val="24"/>
        </w:rPr>
      </w:pPr>
      <w:r>
        <w:rPr>
          <w:rFonts w:hint="eastAsia"/>
          <w:b/>
          <w:sz w:val="24"/>
        </w:rPr>
        <w:t>2.4工期要求</w:t>
      </w:r>
    </w:p>
    <w:p>
      <w:pPr>
        <w:spacing w:line="360" w:lineRule="auto"/>
        <w:rPr>
          <w:sz w:val="24"/>
        </w:rPr>
      </w:pPr>
      <w:r>
        <w:rPr>
          <w:rFonts w:hint="eastAsia"/>
          <w:sz w:val="24"/>
        </w:rPr>
        <w:t>2.4.1总工期</w:t>
      </w:r>
      <w:r>
        <w:rPr>
          <w:rFonts w:hint="eastAsia"/>
          <w:sz w:val="24"/>
          <w:u w:val="single"/>
        </w:rPr>
        <w:t xml:space="preserve">   </w:t>
      </w:r>
      <w:r>
        <w:rPr>
          <w:rFonts w:hint="eastAsia"/>
          <w:sz w:val="24"/>
          <w:highlight w:val="red"/>
          <w:u w:val="single"/>
        </w:rPr>
        <w:t xml:space="preserve"> </w:t>
      </w:r>
      <w:r>
        <w:rPr>
          <w:rFonts w:hint="eastAsia"/>
          <w:sz w:val="24"/>
          <w:highlight w:val="red"/>
          <w:u w:val="single"/>
          <w:lang w:val="en-US" w:eastAsia="zh-CN"/>
        </w:rPr>
        <w:t>59</w:t>
      </w:r>
      <w:r>
        <w:rPr>
          <w:rFonts w:hint="eastAsia"/>
          <w:sz w:val="24"/>
          <w:u w:val="single"/>
        </w:rPr>
        <w:t xml:space="preserve">  </w:t>
      </w:r>
      <w:r>
        <w:rPr>
          <w:rFonts w:hint="eastAsia"/>
          <w:sz w:val="24"/>
        </w:rPr>
        <w:t>日历天</w:t>
      </w:r>
    </w:p>
    <w:p>
      <w:pPr>
        <w:spacing w:line="360" w:lineRule="auto"/>
        <w:ind w:firstLine="240" w:firstLineChars="100"/>
        <w:rPr>
          <w:color w:val="auto"/>
          <w:sz w:val="24"/>
          <w:highlight w:val="red"/>
        </w:rPr>
      </w:pPr>
      <w:r>
        <w:rPr>
          <w:rFonts w:hint="eastAsia"/>
          <w:color w:val="auto"/>
          <w:sz w:val="24"/>
          <w:highlight w:val="red"/>
        </w:rPr>
        <w:t>计划开工日期：</w:t>
      </w:r>
      <w:r>
        <w:rPr>
          <w:rFonts w:hint="eastAsia"/>
          <w:color w:val="auto"/>
          <w:sz w:val="24"/>
          <w:highlight w:val="red"/>
          <w:u w:val="single"/>
        </w:rPr>
        <w:t xml:space="preserve"> </w:t>
      </w:r>
      <w:r>
        <w:rPr>
          <w:rFonts w:hint="eastAsia"/>
          <w:color w:val="auto"/>
          <w:sz w:val="24"/>
          <w:highlight w:val="red"/>
          <w:u w:val="single"/>
          <w:lang w:val="en-US" w:eastAsia="zh-CN"/>
        </w:rPr>
        <w:t xml:space="preserve">2023 </w:t>
      </w:r>
      <w:r>
        <w:rPr>
          <w:rFonts w:hint="eastAsia"/>
          <w:color w:val="auto"/>
          <w:sz w:val="24"/>
          <w:highlight w:val="red"/>
          <w:u w:val="single"/>
        </w:rPr>
        <w:t xml:space="preserve"> </w:t>
      </w:r>
      <w:r>
        <w:rPr>
          <w:rFonts w:hint="eastAsia"/>
          <w:color w:val="auto"/>
          <w:sz w:val="24"/>
          <w:highlight w:val="red"/>
        </w:rPr>
        <w:t>年</w:t>
      </w:r>
      <w:r>
        <w:rPr>
          <w:rFonts w:hint="eastAsia"/>
          <w:color w:val="auto"/>
          <w:sz w:val="24"/>
          <w:highlight w:val="red"/>
          <w:u w:val="single"/>
        </w:rPr>
        <w:t xml:space="preserve"> </w:t>
      </w:r>
      <w:r>
        <w:rPr>
          <w:rFonts w:hint="eastAsia"/>
          <w:color w:val="auto"/>
          <w:sz w:val="24"/>
          <w:highlight w:val="red"/>
          <w:u w:val="single"/>
          <w:lang w:val="en-US" w:eastAsia="zh-CN"/>
        </w:rPr>
        <w:t>11</w:t>
      </w:r>
      <w:r>
        <w:rPr>
          <w:rFonts w:hint="eastAsia"/>
          <w:color w:val="auto"/>
          <w:sz w:val="24"/>
          <w:highlight w:val="red"/>
          <w:u w:val="single"/>
        </w:rPr>
        <w:t xml:space="preserve"> </w:t>
      </w:r>
      <w:r>
        <w:rPr>
          <w:rFonts w:hint="eastAsia"/>
          <w:color w:val="auto"/>
          <w:sz w:val="24"/>
          <w:highlight w:val="red"/>
        </w:rPr>
        <w:t>月</w:t>
      </w:r>
      <w:r>
        <w:rPr>
          <w:rFonts w:hint="eastAsia"/>
          <w:color w:val="auto"/>
          <w:sz w:val="24"/>
          <w:highlight w:val="red"/>
          <w:u w:val="single"/>
        </w:rPr>
        <w:t xml:space="preserve"> </w:t>
      </w:r>
      <w:r>
        <w:rPr>
          <w:rFonts w:hint="eastAsia"/>
          <w:color w:val="auto"/>
          <w:sz w:val="24"/>
          <w:highlight w:val="red"/>
          <w:u w:val="single"/>
          <w:lang w:val="en-US" w:eastAsia="zh-CN"/>
        </w:rPr>
        <w:t>1</w:t>
      </w:r>
      <w:r>
        <w:rPr>
          <w:rFonts w:hint="eastAsia"/>
          <w:color w:val="auto"/>
          <w:sz w:val="24"/>
          <w:highlight w:val="red"/>
          <w:u w:val="single"/>
        </w:rPr>
        <w:t xml:space="preserve"> </w:t>
      </w:r>
      <w:r>
        <w:rPr>
          <w:rFonts w:hint="eastAsia"/>
          <w:color w:val="auto"/>
          <w:sz w:val="24"/>
          <w:highlight w:val="red"/>
        </w:rPr>
        <w:t>日，计划竣工日期：</w:t>
      </w:r>
      <w:r>
        <w:rPr>
          <w:rFonts w:hint="eastAsia"/>
          <w:color w:val="auto"/>
          <w:sz w:val="24"/>
          <w:highlight w:val="red"/>
          <w:u w:val="single"/>
        </w:rPr>
        <w:t>202</w:t>
      </w:r>
      <w:r>
        <w:rPr>
          <w:rFonts w:hint="eastAsia"/>
          <w:color w:val="auto"/>
          <w:sz w:val="24"/>
          <w:highlight w:val="red"/>
          <w:u w:val="single"/>
          <w:lang w:val="en-US" w:eastAsia="zh-CN"/>
        </w:rPr>
        <w:t>3</w:t>
      </w:r>
      <w:r>
        <w:rPr>
          <w:rFonts w:hint="eastAsia"/>
          <w:color w:val="auto"/>
          <w:sz w:val="24"/>
          <w:highlight w:val="red"/>
          <w:u w:val="single"/>
        </w:rPr>
        <w:t>年1</w:t>
      </w:r>
      <w:r>
        <w:rPr>
          <w:rFonts w:hint="eastAsia"/>
          <w:color w:val="auto"/>
          <w:sz w:val="24"/>
          <w:highlight w:val="red"/>
          <w:u w:val="single"/>
          <w:lang w:val="en-US" w:eastAsia="zh-CN"/>
        </w:rPr>
        <w:t>2</w:t>
      </w:r>
      <w:bookmarkStart w:id="321" w:name="_GoBack"/>
      <w:bookmarkEnd w:id="321"/>
      <w:r>
        <w:rPr>
          <w:rFonts w:hint="eastAsia"/>
          <w:color w:val="auto"/>
          <w:sz w:val="24"/>
          <w:highlight w:val="red"/>
          <w:u w:val="single"/>
        </w:rPr>
        <w:t>月3</w:t>
      </w:r>
      <w:r>
        <w:rPr>
          <w:rFonts w:hint="eastAsia"/>
          <w:color w:val="auto"/>
          <w:sz w:val="24"/>
          <w:highlight w:val="red"/>
          <w:u w:val="single"/>
          <w:lang w:val="en-US" w:eastAsia="zh-CN"/>
        </w:rPr>
        <w:t>0</w:t>
      </w:r>
      <w:r>
        <w:rPr>
          <w:rFonts w:hint="eastAsia"/>
          <w:color w:val="auto"/>
          <w:sz w:val="24"/>
          <w:highlight w:val="red"/>
          <w:u w:val="single"/>
        </w:rPr>
        <w:t>日</w:t>
      </w:r>
      <w:r>
        <w:rPr>
          <w:rFonts w:hint="eastAsia"/>
          <w:color w:val="auto"/>
          <w:sz w:val="24"/>
          <w:highlight w:val="red"/>
        </w:rPr>
        <w:t>。</w:t>
      </w:r>
    </w:p>
    <w:p>
      <w:pPr>
        <w:spacing w:line="360" w:lineRule="auto"/>
        <w:ind w:firstLine="240" w:firstLineChars="100"/>
        <w:rPr>
          <w:rFonts w:hint="eastAsia" w:ascii="宋体" w:hAnsi="宋体" w:eastAsia="宋体" w:cs="Arial"/>
          <w:color w:val="auto"/>
          <w:sz w:val="24"/>
          <w:szCs w:val="24"/>
          <w:lang w:eastAsia="zh-CN"/>
        </w:rPr>
      </w:pPr>
      <w:r>
        <w:rPr>
          <w:rFonts w:hint="eastAsia" w:ascii="宋体" w:hAnsi="宋体" w:eastAsia="宋体" w:cs="Arial"/>
          <w:color w:val="auto"/>
          <w:sz w:val="24"/>
          <w:szCs w:val="24"/>
        </w:rPr>
        <w:t>具体开竣工日期无条件服从招标人要求</w:t>
      </w:r>
      <w:r>
        <w:rPr>
          <w:rFonts w:hint="eastAsia" w:ascii="宋体" w:hAnsi="宋体" w:eastAsia="宋体" w:cs="Arial"/>
          <w:color w:val="auto"/>
          <w:sz w:val="24"/>
          <w:szCs w:val="24"/>
          <w:lang w:eastAsia="zh-CN"/>
        </w:rPr>
        <w:t>。</w:t>
      </w:r>
    </w:p>
    <w:p>
      <w:pPr>
        <w:spacing w:line="360" w:lineRule="auto"/>
        <w:outlineLvl w:val="2"/>
        <w:rPr>
          <w:rFonts w:ascii="宋体" w:hAnsi="宋体" w:eastAsia="宋体" w:cs="Arial"/>
          <w:color w:val="auto"/>
          <w:sz w:val="24"/>
          <w:szCs w:val="24"/>
          <w:highlight w:val="none"/>
        </w:rPr>
      </w:pPr>
      <w:r>
        <w:rPr>
          <w:rFonts w:hint="eastAsia" w:ascii="宋体" w:hAnsi="宋体" w:eastAsia="宋体" w:cs="Arial"/>
          <w:b/>
          <w:color w:val="auto"/>
          <w:sz w:val="24"/>
          <w:szCs w:val="24"/>
          <w:highlight w:val="none"/>
        </w:rPr>
        <w:t>2.5</w:t>
      </w:r>
      <w:bookmarkStart w:id="17" w:name="_Toc403059427"/>
      <w:bookmarkStart w:id="18" w:name="_Toc403052484"/>
      <w:bookmarkStart w:id="19" w:name="_Toc342296166"/>
      <w:bookmarkStart w:id="20" w:name="_Toc152042310"/>
      <w:bookmarkStart w:id="21" w:name="_Toc179632551"/>
      <w:bookmarkStart w:id="22" w:name="_Toc338944609"/>
      <w:bookmarkStart w:id="23" w:name="_Toc393199893"/>
      <w:bookmarkStart w:id="24" w:name="_Toc393199380"/>
      <w:bookmarkStart w:id="25" w:name="_Toc144974502"/>
      <w:bookmarkStart w:id="26" w:name="_Toc342294718"/>
      <w:bookmarkStart w:id="27" w:name="_Toc403054244"/>
      <w:bookmarkStart w:id="28" w:name="_Toc362252651"/>
      <w:bookmarkStart w:id="29" w:name="_Toc349730845"/>
      <w:bookmarkStart w:id="30" w:name="_Toc333600687"/>
      <w:bookmarkStart w:id="31" w:name="_Toc393200407"/>
      <w:bookmarkStart w:id="32" w:name="_Toc333599663"/>
      <w:bookmarkStart w:id="33" w:name="_Toc152045534"/>
      <w:bookmarkStart w:id="34" w:name="_Toc333587857"/>
      <w:bookmarkStart w:id="35" w:name="_Toc393128238"/>
      <w:bookmarkStart w:id="36" w:name="_Toc338943704"/>
      <w:r>
        <w:rPr>
          <w:rFonts w:hint="eastAsia"/>
          <w:b/>
          <w:color w:val="auto"/>
          <w:sz w:val="24"/>
          <w:szCs w:val="24"/>
          <w:highlight w:val="none"/>
        </w:rPr>
        <w:t>投标人资格要求</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2.5.1投标人应具备承担工程施工的资质条件、能力和信誉（见投标人须知前附表）；</w:t>
      </w:r>
    </w:p>
    <w:p>
      <w:pPr>
        <w:adjustRightInd w:val="0"/>
        <w:snapToGrid w:val="0"/>
        <w:spacing w:beforeLines="20" w:afterLines="20" w:line="276" w:lineRule="auto"/>
        <w:rPr>
          <w:rFonts w:ascii="宋体" w:hAnsi="宋体" w:eastAsia="宋体" w:cs="宋体"/>
          <w:color w:val="auto"/>
          <w:sz w:val="24"/>
          <w:szCs w:val="24"/>
          <w:highlight w:val="none"/>
        </w:rPr>
      </w:pPr>
      <w:r>
        <w:rPr>
          <w:rFonts w:hint="eastAsia" w:ascii="宋体" w:hAnsi="宋体" w:eastAsia="宋体"/>
          <w:color w:val="auto"/>
          <w:sz w:val="24"/>
          <w:szCs w:val="24"/>
          <w:highlight w:val="none"/>
        </w:rPr>
        <w:t>2.5.2</w:t>
      </w:r>
      <w:r>
        <w:rPr>
          <w:rFonts w:hint="eastAsia" w:ascii="宋体" w:hAnsi="宋体" w:eastAsia="宋体" w:cs="宋体"/>
          <w:color w:val="auto"/>
          <w:sz w:val="24"/>
          <w:szCs w:val="24"/>
          <w:highlight w:val="none"/>
        </w:rPr>
        <w:t>参加投标的投标人须是独立法人资格的经济实体，投标方工程质量必须能达到发包方招标要求，工期在发包方招标要求基础上只能提前。</w:t>
      </w:r>
    </w:p>
    <w:p>
      <w:pPr>
        <w:adjustRightInd w:val="0"/>
        <w:snapToGrid w:val="0"/>
        <w:spacing w:beforeLines="20" w:afterLines="20" w:line="276"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投标方应在进场前</w:t>
      </w:r>
      <w:r>
        <w:rPr>
          <w:rFonts w:hint="eastAsia" w:ascii="宋体" w:hAnsi="宋体" w:eastAsia="宋体" w:cs="宋体"/>
          <w:color w:val="auto"/>
          <w:sz w:val="24"/>
          <w:szCs w:val="24"/>
          <w:highlight w:val="none"/>
          <w:u w:val="single"/>
        </w:rPr>
        <w:t xml:space="preserve"> 15 </w:t>
      </w:r>
      <w:r>
        <w:rPr>
          <w:rFonts w:hint="eastAsia" w:ascii="宋体" w:hAnsi="宋体" w:eastAsia="宋体" w:cs="宋体"/>
          <w:color w:val="auto"/>
          <w:sz w:val="24"/>
          <w:szCs w:val="24"/>
          <w:highlight w:val="none"/>
        </w:rPr>
        <w:t xml:space="preserve">天内自行办理施工的一切相关手续，并交纳政府主管部门规定的有关费用，中标后按招标单位的规定到当地行政主管部门办理备案手续，如未办完或未办理施工手续而导致的损失由投标方自行承担，并赔偿招标人因此而发生的损失。 </w:t>
      </w:r>
    </w:p>
    <w:p>
      <w:pPr>
        <w:pStyle w:val="8"/>
        <w:bidi w:val="0"/>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2.6</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缺陷责任期：2年，弥补缺陷后缺陷责任期相应顺延。</w:t>
      </w:r>
    </w:p>
    <w:p>
      <w:pPr>
        <w:pStyle w:val="8"/>
        <w:bidi w:val="0"/>
        <w:outlineLvl w:val="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2.7</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xml:space="preserve">养护期： </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u w:val="single"/>
          <w:lang w:val="en-US" w:eastAsia="zh-CN"/>
        </w:rPr>
        <w:t>/</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               </w:t>
      </w:r>
    </w:p>
    <w:p>
      <w:pPr>
        <w:adjustRightInd w:val="0"/>
        <w:snapToGrid w:val="0"/>
        <w:spacing w:beforeLines="20" w:afterLines="20" w:line="276" w:lineRule="auto"/>
        <w:outlineLvl w:val="2"/>
        <w:rPr>
          <w:rFonts w:ascii="宋体" w:hAnsi="宋体" w:cs="宋体"/>
          <w:sz w:val="24"/>
        </w:rPr>
      </w:pPr>
      <w:r>
        <w:rPr>
          <w:rFonts w:hint="eastAsia" w:ascii="宋体" w:hAnsi="宋体" w:cs="宋体"/>
          <w:b/>
          <w:bCs/>
          <w:sz w:val="24"/>
        </w:rPr>
        <w:t>2.8投标费用：</w:t>
      </w:r>
      <w:r>
        <w:rPr>
          <w:rFonts w:hint="eastAsia" w:ascii="宋体" w:hAnsi="宋体" w:cs="宋体"/>
          <w:sz w:val="24"/>
        </w:rPr>
        <w:t>投标人应承担其参加本招标活动自身所发生的费用。</w:t>
      </w:r>
    </w:p>
    <w:p>
      <w:pPr>
        <w:pStyle w:val="8"/>
        <w:bidi w:val="0"/>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rPr>
        <w:t>2.9现场考察：</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2.9.1投标人通过对工程现场及周围环境进行考察，以便获取有关编制投标文件和签署合同所涉及现场的资料。投标人承担考察现场所发生的自身费用。踏勘现场过程中，如果发生人身伤亡、财产或其他损失，不论任何原因，均由投标人负责。</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2.9.2招标人向投标人提供的有关现场的数据和资料，是招标人现有的能被投标人利用的资料，招标人对投标人做出的任何推论、理解和结论均不负责。</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2.9.3经招标人允许，投标人可为踏勘目的进入招标人的项目现场，但投标人不得因此使招标人承担有关的责任和蒙受损失。投标人应承但踏勘现场的责任和风险。</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2.9.4投标人对现场进行详细踏勘，对下列情况(不限于此)中所包含的风险和意外须有足够的考虑。</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(1)现场的地形、地貌、河流湖泊特征，水文、地质状况和气候条件；</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(2)现场地表状况、各类不适应材料及垃圾、渣土等废弃物堆积、埋置方式和数量，以及现场清理、平整等相关费用；</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(3)现场及其周围现有地上设施、地下设施、环境及公众利益的保护；</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(4)实施和完成本工程及其维护、保修所需工作的内容、范围、性质和所需用的人工、材料、机械设备；</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(5)影响承包方费用和施工的各级政府部门发布的有关法令、规定及管理办法；</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(6)可能对施工产生的干扰并影响承包方费用的各种影响因素；</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(7)施工红线范围内可能出现的地下管线和临近建筑物、构筑物、古树名木、文物的保护投标人提出相应的保护措施，涉及费用应计入招标文件工程量清单相关项目报价，施工中不予调整。</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2.9.5投标方在投标之前，对本招标工程的招标图纸、招标文件及施工现场的周围环境以至地上、地下情况，应该认为均已详细研究和完全明了，</w:t>
      </w:r>
      <w:r>
        <w:rPr>
          <w:rFonts w:hint="eastAsia"/>
          <w:color w:val="auto"/>
          <w:sz w:val="24"/>
          <w:szCs w:val="24"/>
        </w:rPr>
        <w:t>无论是否到现场勘察或</w:t>
      </w:r>
      <w:r>
        <w:rPr>
          <w:rFonts w:hint="eastAsia" w:ascii="宋体" w:hAnsi="宋体" w:cs="宋体"/>
          <w:color w:val="auto"/>
          <w:sz w:val="24"/>
          <w:szCs w:val="24"/>
        </w:rPr>
        <w:t>到现场实地勘察后将被视为已充分了解并已接受本工程现场现状，</w:t>
      </w:r>
      <w:r>
        <w:rPr>
          <w:rFonts w:hint="eastAsia" w:ascii="宋体" w:hAnsi="宋体" w:cs="宋体"/>
          <w:color w:val="auto"/>
          <w:sz w:val="24"/>
        </w:rPr>
        <w:t>包括各种地上、地下障碍物、各类杆线、管线情况、垃圾、渣土、地貌、水文、地质、气象、电源、通讯、交通、各种材料来源、价格、材料的堆放场地及当地的有关情况等，并以充分认识到自己应承担的义务、责任和风险，保证所递交的投标书正确无误，如有错漏由投标单位自身负责。</w:t>
      </w:r>
    </w:p>
    <w:p>
      <w:pPr>
        <w:adjustRightInd w:val="0"/>
        <w:snapToGrid w:val="0"/>
        <w:spacing w:beforeLines="20" w:afterLines="20" w:line="276" w:lineRule="auto"/>
        <w:outlineLvl w:val="2"/>
        <w:rPr>
          <w:rFonts w:ascii="宋体" w:hAnsi="宋体" w:cs="宋体"/>
          <w:b/>
          <w:bCs/>
          <w:color w:val="auto"/>
          <w:sz w:val="24"/>
        </w:rPr>
      </w:pPr>
      <w:r>
        <w:rPr>
          <w:rFonts w:hint="eastAsia" w:ascii="宋体" w:hAnsi="宋体" w:cs="宋体"/>
          <w:b/>
          <w:bCs/>
          <w:color w:val="auto"/>
          <w:sz w:val="24"/>
        </w:rPr>
        <w:t>2.10.招标方式：</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 xml:space="preserve"> 招标方式：</w:t>
      </w:r>
      <w:r>
        <w:rPr>
          <w:rFonts w:hint="eastAsia" w:ascii="宋体" w:hAnsi="宋体" w:cs="宋体"/>
          <w:color w:val="auto"/>
          <w:sz w:val="24"/>
          <w:u w:val="single"/>
        </w:rPr>
        <w:t xml:space="preserve">微信公众号“工地锦囊”“微竞价”邀请竞价 </w:t>
      </w:r>
    </w:p>
    <w:p>
      <w:pPr>
        <w:adjustRightInd w:val="0"/>
        <w:snapToGrid w:val="0"/>
        <w:spacing w:beforeLines="20" w:afterLines="20" w:line="276" w:lineRule="auto"/>
        <w:outlineLvl w:val="2"/>
        <w:rPr>
          <w:rFonts w:ascii="宋体" w:hAnsi="宋体" w:cs="宋体"/>
          <w:b/>
          <w:bCs/>
          <w:color w:val="auto"/>
          <w:sz w:val="24"/>
        </w:rPr>
      </w:pPr>
      <w:r>
        <w:rPr>
          <w:rFonts w:hint="eastAsia" w:ascii="宋体" w:hAnsi="宋体" w:cs="宋体"/>
          <w:b/>
          <w:bCs/>
          <w:color w:val="auto"/>
          <w:sz w:val="24"/>
        </w:rPr>
        <w:t>2.11各投标单位须完成以下工作：</w:t>
      </w:r>
    </w:p>
    <w:p>
      <w:pPr>
        <w:adjustRightInd w:val="0"/>
        <w:snapToGrid w:val="0"/>
        <w:spacing w:beforeLines="20" w:afterLines="20" w:line="276" w:lineRule="auto"/>
        <w:ind w:firstLine="480" w:firstLineChars="200"/>
        <w:rPr>
          <w:rFonts w:ascii="宋体" w:hAnsi="宋体" w:cs="宋体"/>
          <w:color w:val="auto"/>
          <w:sz w:val="24"/>
          <w:u w:val="single"/>
        </w:rPr>
      </w:pPr>
      <w:r>
        <w:rPr>
          <w:rFonts w:hint="eastAsia" w:ascii="宋体" w:hAnsi="宋体" w:cs="宋体"/>
          <w:color w:val="auto"/>
          <w:sz w:val="24"/>
        </w:rPr>
        <w:t>（1）投标方应对发包方提供的施工图纸就投标方施工范围内的施工图纸内容、图纸设计质量、图纸设计深度进行审查，提出可能引起设计变更、工程洽商的问题。在正式施工之前，发包方将就这些问题向工程业主、设计单位提出建议，此项工作视为合格投标方应尽的义务。在正式的施工中，如果发现投标方施工范围内的设计图纸问题，而投标方在图纸审查中未能发现此问题，投标方承诺只能提出技术变更，而此技术变更不涉及任何工期、费用的索赔。最终合同价款</w:t>
      </w:r>
      <w:r>
        <w:rPr>
          <w:rFonts w:hint="eastAsia" w:ascii="宋体" w:hAnsi="宋体" w:cs="宋体"/>
          <w:color w:val="auto"/>
          <w:sz w:val="24"/>
          <w:u w:val="single"/>
        </w:rPr>
        <w:t>以最终结算时实际发生的工程量为准。</w:t>
      </w:r>
    </w:p>
    <w:p>
      <w:pPr>
        <w:adjustRightInd w:val="0"/>
        <w:snapToGrid w:val="0"/>
        <w:spacing w:beforeLines="20" w:afterLines="20" w:line="276" w:lineRule="auto"/>
        <w:ind w:firstLine="480" w:firstLineChars="200"/>
        <w:rPr>
          <w:rFonts w:ascii="宋体" w:hAnsi="宋体" w:cs="宋体"/>
          <w:color w:val="auto"/>
          <w:sz w:val="24"/>
          <w:u w:val="single"/>
        </w:rPr>
      </w:pPr>
      <w:r>
        <w:rPr>
          <w:rFonts w:hint="eastAsia" w:ascii="宋体" w:hAnsi="宋体" w:cs="宋体"/>
          <w:color w:val="auto"/>
          <w:sz w:val="24"/>
        </w:rPr>
        <w:t>（2）投标方应承诺为满足工期、质量要求，会随时按发包方指令无条件追加现场使用的设备、机具、辅材、安全设施及人员投入，以达到发包方的要求为止，为达到上述要求，投标方采取各种措施的费用在投标价中</w:t>
      </w:r>
      <w:r>
        <w:rPr>
          <w:rFonts w:hint="eastAsia" w:ascii="宋体" w:hAnsi="宋体" w:cs="宋体"/>
          <w:color w:val="auto"/>
          <w:sz w:val="24"/>
          <w:u w:val="single"/>
        </w:rPr>
        <w:t>综合考虑，</w:t>
      </w:r>
      <w:r>
        <w:rPr>
          <w:rFonts w:hint="eastAsia" w:ascii="宋体" w:hAnsi="宋体" w:cs="宋体"/>
          <w:color w:val="auto"/>
          <w:sz w:val="24"/>
        </w:rPr>
        <w:t>施工过程中</w:t>
      </w:r>
      <w:r>
        <w:rPr>
          <w:rFonts w:hint="eastAsia" w:ascii="宋体" w:hAnsi="宋体" w:cs="宋体"/>
          <w:color w:val="auto"/>
          <w:sz w:val="24"/>
          <w:u w:val="single"/>
        </w:rPr>
        <w:t>不再增加任何费用。</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3）发包方随时有权对中标者的工作进行监督、检查、控制，如由于中标者履约不力时(如投标方不具备工程之施工条件或出于工程进度质量、劳动力资源、技术等级等方面考虑，其中有一项达不到要求的)，不能达到业主或总包方要求时，发包方可另行分包该中标范围内的部分或全部，另行分包的费用发包方经谈判后确定，无须征求中标者意见，发生的费用从中标者费用中扣除并追加索赔(包括工期、费用等)。</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4）根据工程的进度及现场的需要，如果承包人施工进度、质量或其他原因无法满足招标人的施工要求，招标人在本工程的履约过程中，有权将其施工范围的工作内容另行分包给第三方,发包方按中标方之中标价扣除其费用，投标方须承诺在本分包工程的履约过程中不得为此而向发包方索赔工期方面及经济方面的任何索赔。</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（5）投标方承诺一旦中标会在中标通知书发出</w:t>
      </w:r>
      <w:r>
        <w:rPr>
          <w:rFonts w:hint="eastAsia" w:ascii="宋体" w:hAnsi="宋体" w:cs="宋体"/>
          <w:color w:val="auto"/>
          <w:sz w:val="24"/>
          <w:u w:val="single"/>
        </w:rPr>
        <w:t xml:space="preserve"> 7</w:t>
      </w:r>
      <w:r>
        <w:rPr>
          <w:rFonts w:hint="eastAsia" w:ascii="宋体" w:hAnsi="宋体" w:cs="宋体"/>
          <w:color w:val="auto"/>
          <w:sz w:val="24"/>
        </w:rPr>
        <w:t>日内进场并准备施工条件。</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（6）投标方负责自身的人身保险、施工设备保险。</w:t>
      </w:r>
    </w:p>
    <w:p>
      <w:pPr>
        <w:ind w:firstLine="480" w:firstLineChars="200"/>
        <w:rPr>
          <w:rFonts w:ascii="宋体" w:hAnsi="宋体" w:eastAsia="宋体"/>
          <w:color w:val="auto"/>
          <w:sz w:val="24"/>
          <w:szCs w:val="24"/>
        </w:rPr>
      </w:pPr>
      <w:r>
        <w:rPr>
          <w:rFonts w:hint="eastAsia" w:ascii="宋体" w:hAnsi="宋体" w:cs="宋体"/>
          <w:color w:val="auto"/>
          <w:sz w:val="24"/>
        </w:rPr>
        <w:t>（7）投标方负责保管自有及发包方移交、委托投标方管理、使用的材料、机具、设备等，并保证其完好无缺。</w:t>
      </w:r>
      <w:r>
        <w:rPr>
          <w:rFonts w:hint="eastAsia" w:ascii="宋体" w:hAnsi="宋体" w:eastAsia="宋体"/>
          <w:color w:val="auto"/>
          <w:sz w:val="24"/>
          <w:szCs w:val="24"/>
        </w:rPr>
        <w:t>如有损伤或丢失,招标人有权按照因损伤或丢失给招标人造成的损失全额从投标人的工程款中扣除,无需经过投标人认可</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（8）投标方须负责自身承包范围内的成品保护工作，并且须注意保护其它分包商的成品，半成品。</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（9）投标方须完善施工图达到顺利施工的目的，执行发包方的施工组织设计，并按要求编制详尽的施工方案，报发包方审批后贯彻执行。</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10）投标方需配合发包方进行竣工资料的整理及竣工资料(包括竣工图)的编制，并承诺在施工过程中必须按发包方要求填报各种技术及商务资料并达到发包方及主管部门的有关要求：所有获得发包方审批的文件、资料、材料、设备等，并不能免除中标者之所有责任。</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11）本工程正常的扰民协调工作由发包方和业主负责。投标方承担因其自身施工不当和违反操作规程等自身原因引起扰民及民扰造成投标方自己、发包方、其它所有参与本工程的分包商的所有责任和经济损失(包括调解民扰的费用支出)，确保发包方免负由投标方引致的所有责任和损失。</w:t>
      </w:r>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s="宋体"/>
          <w:color w:val="auto"/>
          <w:sz w:val="24"/>
        </w:rPr>
        <w:t>（12）施工现场生产、生活用水、用电等费用由分包人自行承担。承包人只提供到一级闸箱，分包人需自行接线、装表、购买二级闸箱等，承包人按每月分包人使用量扣除，电费单价按承包人与电力部门确定的单价执行，水费单价双方另行协商。</w:t>
      </w:r>
    </w:p>
    <w:p>
      <w:pPr>
        <w:adjustRightInd w:val="0"/>
        <w:snapToGrid w:val="0"/>
        <w:spacing w:beforeLines="20" w:afterLines="20" w:line="276" w:lineRule="auto"/>
        <w:ind w:firstLine="480" w:firstLineChars="200"/>
        <w:outlineLvl w:val="9"/>
        <w:rPr>
          <w:rFonts w:ascii="宋体" w:hAnsi="宋体" w:cs="宋体"/>
          <w:color w:val="auto"/>
          <w:sz w:val="24"/>
        </w:rPr>
      </w:pPr>
      <w:r>
        <w:rPr>
          <w:rFonts w:hint="eastAsia" w:ascii="宋体" w:hAnsi="宋体" w:cs="宋体"/>
          <w:color w:val="auto"/>
          <w:sz w:val="24"/>
        </w:rPr>
        <w:t>（13）已完工程成品保护的特殊要求及费用由投标人在投标报价中综合考虑。</w:t>
      </w:r>
      <w:bookmarkStart w:id="37" w:name="_Toc4360"/>
    </w:p>
    <w:bookmarkEnd w:id="37"/>
    <w:p>
      <w:pPr>
        <w:adjustRightInd w:val="0"/>
        <w:snapToGrid w:val="0"/>
        <w:spacing w:beforeLines="20" w:afterLines="20" w:line="276" w:lineRule="auto"/>
        <w:outlineLvl w:val="1"/>
        <w:rPr>
          <w:rFonts w:ascii="宋体" w:hAnsi="宋体" w:cs="宋体"/>
          <w:b/>
          <w:bCs/>
          <w:color w:val="auto"/>
          <w:sz w:val="24"/>
          <w:szCs w:val="24"/>
        </w:rPr>
      </w:pPr>
      <w:bookmarkStart w:id="38" w:name="_Toc29735"/>
      <w:r>
        <w:rPr>
          <w:rFonts w:hint="eastAsia" w:ascii="宋体" w:hAnsi="宋体" w:cs="宋体"/>
          <w:b/>
          <w:bCs/>
          <w:color w:val="auto"/>
          <w:sz w:val="24"/>
          <w:szCs w:val="24"/>
        </w:rPr>
        <w:t>3</w:t>
      </w:r>
      <w:r>
        <w:rPr>
          <w:rFonts w:hint="eastAsia" w:ascii="宋体" w:hAnsi="宋体" w:cs="宋体"/>
          <w:b/>
          <w:bCs/>
          <w:color w:val="auto"/>
          <w:sz w:val="24"/>
          <w:szCs w:val="24"/>
          <w:lang w:eastAsia="zh-CN"/>
        </w:rPr>
        <w:t>、</w:t>
      </w:r>
      <w:r>
        <w:rPr>
          <w:rFonts w:hint="eastAsia" w:ascii="宋体" w:hAnsi="宋体" w:cs="宋体"/>
          <w:b/>
          <w:bCs/>
          <w:color w:val="auto"/>
          <w:sz w:val="24"/>
          <w:szCs w:val="24"/>
        </w:rPr>
        <w:t>招标文件</w:t>
      </w:r>
      <w:bookmarkEnd w:id="38"/>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3.1招标文件包括下列内容：</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第一章  投标须知前附表</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二</w:t>
      </w:r>
      <w:r>
        <w:rPr>
          <w:rFonts w:hint="eastAsia" w:ascii="宋体" w:hAnsi="宋体" w:cs="宋体"/>
          <w:color w:val="auto"/>
          <w:sz w:val="24"/>
          <w:szCs w:val="24"/>
        </w:rPr>
        <w:t>章  图纸</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三</w:t>
      </w:r>
      <w:r>
        <w:rPr>
          <w:rFonts w:hint="eastAsia" w:ascii="宋体" w:hAnsi="宋体" w:cs="宋体"/>
          <w:color w:val="auto"/>
          <w:sz w:val="24"/>
          <w:szCs w:val="24"/>
        </w:rPr>
        <w:t>章  工程量清单</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四</w:t>
      </w:r>
      <w:r>
        <w:rPr>
          <w:rFonts w:hint="eastAsia" w:ascii="宋体" w:hAnsi="宋体" w:cs="宋体"/>
          <w:color w:val="auto"/>
          <w:sz w:val="24"/>
          <w:szCs w:val="24"/>
        </w:rPr>
        <w:t>章  施工组织设计要求</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五</w:t>
      </w:r>
      <w:r>
        <w:rPr>
          <w:rFonts w:hint="eastAsia" w:ascii="宋体" w:hAnsi="宋体" w:cs="宋体"/>
          <w:color w:val="auto"/>
          <w:sz w:val="24"/>
          <w:szCs w:val="24"/>
        </w:rPr>
        <w:t>章  合同</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第</w:t>
      </w:r>
      <w:r>
        <w:rPr>
          <w:rFonts w:hint="eastAsia" w:ascii="宋体" w:hAnsi="宋体" w:cs="宋体"/>
          <w:color w:val="auto"/>
          <w:sz w:val="24"/>
          <w:szCs w:val="24"/>
          <w:lang w:val="en-US" w:eastAsia="zh-CN"/>
        </w:rPr>
        <w:t>六</w:t>
      </w:r>
      <w:r>
        <w:rPr>
          <w:rFonts w:hint="eastAsia" w:ascii="宋体" w:hAnsi="宋体" w:cs="宋体"/>
          <w:color w:val="auto"/>
          <w:sz w:val="24"/>
          <w:szCs w:val="24"/>
        </w:rPr>
        <w:t>章  投标文件格式</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3.2投标人获取招标文件后，应仔细检查招标文件的所用内容，如有残缺等问题应在获得招标文件</w:t>
      </w:r>
      <w:r>
        <w:rPr>
          <w:rFonts w:hint="eastAsia" w:ascii="宋体" w:hAnsi="宋体" w:cs="宋体"/>
          <w:b/>
          <w:bCs/>
          <w:color w:val="auto"/>
          <w:sz w:val="24"/>
          <w:szCs w:val="24"/>
          <w:u w:val="single"/>
        </w:rPr>
        <w:t>2</w:t>
      </w:r>
      <w:r>
        <w:rPr>
          <w:rFonts w:hint="eastAsia" w:ascii="宋体" w:hAnsi="宋体" w:cs="宋体"/>
          <w:color w:val="auto"/>
          <w:sz w:val="24"/>
          <w:szCs w:val="24"/>
        </w:rPr>
        <w:t>日内向招标人提出，否则，由此引发的损失由投标人自行承担。投标方须按照招标文件的要求编制报价及编制投标书及所需的各种清单，任何不依从此点而按其它原则或方式编写的投标书，其投标后可能因此不被考虑。如果有任何其他建议，可另外列明该项建议及其对工期及报价的影响。</w:t>
      </w:r>
    </w:p>
    <w:p>
      <w:pPr>
        <w:adjustRightInd w:val="0"/>
        <w:snapToGrid w:val="0"/>
        <w:spacing w:beforeLines="20" w:afterLines="20" w:line="276" w:lineRule="auto"/>
        <w:outlineLvl w:val="9"/>
        <w:rPr>
          <w:rFonts w:ascii="宋体" w:hAnsi="宋体" w:cs="宋体"/>
          <w:b/>
          <w:bCs/>
          <w:color w:val="auto"/>
          <w:sz w:val="24"/>
          <w:szCs w:val="24"/>
        </w:rPr>
      </w:pPr>
      <w:r>
        <w:rPr>
          <w:rFonts w:hint="eastAsia" w:ascii="宋体" w:hAnsi="宋体" w:cs="宋体"/>
          <w:b/>
          <w:bCs/>
          <w:color w:val="auto"/>
          <w:sz w:val="24"/>
          <w:szCs w:val="24"/>
        </w:rPr>
        <w:t>3.3招标文件的修改、澄清</w:t>
      </w:r>
    </w:p>
    <w:p>
      <w:pPr>
        <w:adjustRightInd w:val="0"/>
        <w:snapToGrid w:val="0"/>
        <w:spacing w:beforeLines="20" w:afterLines="20" w:line="276" w:lineRule="auto"/>
        <w:ind w:firstLine="480" w:firstLineChars="200"/>
        <w:rPr>
          <w:rFonts w:ascii="宋体" w:hAnsi="宋体" w:cs="宋体"/>
          <w:color w:val="auto"/>
          <w:sz w:val="24"/>
          <w:szCs w:val="24"/>
        </w:rPr>
      </w:pPr>
      <w:r>
        <w:rPr>
          <w:rFonts w:hint="eastAsia" w:ascii="宋体" w:hAnsi="宋体" w:cs="宋体"/>
          <w:color w:val="auto"/>
          <w:sz w:val="24"/>
          <w:szCs w:val="24"/>
        </w:rPr>
        <w:t>招标文件发出后，在提交投标文件截止时间</w:t>
      </w:r>
      <w:r>
        <w:rPr>
          <w:rFonts w:hint="eastAsia" w:ascii="宋体" w:hAnsi="宋体" w:cs="宋体"/>
          <w:color w:val="auto"/>
          <w:sz w:val="24"/>
          <w:szCs w:val="24"/>
          <w:u w:val="single"/>
        </w:rPr>
        <w:t xml:space="preserve"> 2 </w:t>
      </w:r>
      <w:r>
        <w:rPr>
          <w:rFonts w:hint="eastAsia" w:ascii="宋体" w:hAnsi="宋体" w:cs="宋体"/>
          <w:color w:val="auto"/>
          <w:sz w:val="24"/>
          <w:szCs w:val="24"/>
        </w:rPr>
        <w:t>日前，招标人可对招标文件进行必要的澄清或修改，招标文件的修改将以书面补遗书的形式发送给相关投标人，投标人应对修改后的招标文件给予确认，招标文件的修改部分作为招标文件的组成部分，具有约束作用。</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 xml:space="preserve">3.4投标人若对招标文件有任何疑问，应于提交投标截止时间 </w:t>
      </w:r>
      <w:r>
        <w:rPr>
          <w:rFonts w:hint="eastAsia" w:ascii="宋体" w:hAnsi="宋体" w:cs="宋体"/>
          <w:color w:val="auto"/>
          <w:sz w:val="24"/>
          <w:szCs w:val="24"/>
          <w:u w:val="single"/>
        </w:rPr>
        <w:t xml:space="preserve"> 5 </w:t>
      </w:r>
      <w:r>
        <w:rPr>
          <w:rFonts w:hint="eastAsia" w:ascii="宋体" w:hAnsi="宋体" w:cs="宋体"/>
          <w:color w:val="auto"/>
          <w:sz w:val="24"/>
          <w:szCs w:val="24"/>
        </w:rPr>
        <w:t>日前以书面形式向招标人提出澄清要求</w:t>
      </w:r>
      <w:r>
        <w:rPr>
          <w:rFonts w:hint="eastAsia" w:ascii="宋体" w:hAnsi="宋体" w:cs="宋体"/>
          <w:color w:val="auto"/>
          <w:sz w:val="24"/>
          <w:szCs w:val="24"/>
          <w:lang w:eastAsia="zh-CN"/>
        </w:rPr>
        <w:t>。</w:t>
      </w:r>
      <w:r>
        <w:rPr>
          <w:rFonts w:hint="eastAsia" w:ascii="宋体" w:hAnsi="宋体" w:cs="宋体"/>
          <w:color w:val="auto"/>
          <w:sz w:val="24"/>
          <w:szCs w:val="24"/>
        </w:rPr>
        <w:t>无论是招标人根据需要主动对招标文件进行必要的澄清，或是根据投标人的要求对招标文件做出澄清，招标人都将于投标截止时间</w:t>
      </w:r>
      <w:r>
        <w:rPr>
          <w:rFonts w:hint="eastAsia" w:ascii="宋体" w:hAnsi="宋体" w:cs="宋体"/>
          <w:color w:val="auto"/>
          <w:sz w:val="24"/>
          <w:szCs w:val="24"/>
          <w:u w:val="single"/>
        </w:rPr>
        <w:t>2</w:t>
      </w:r>
      <w:r>
        <w:rPr>
          <w:rFonts w:hint="eastAsia" w:ascii="宋体" w:hAnsi="宋体" w:cs="宋体"/>
          <w:color w:val="auto"/>
          <w:sz w:val="24"/>
          <w:szCs w:val="24"/>
        </w:rPr>
        <w:t>日前以书面形式予以澄清，同时将书面澄清文件向相关投标人发送。</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3.5为使投标人在编制投标文件时有充分的时间对招标文件的澄清、修改、补充等内容进行研究，招标人可将酌情延长提交投标文件的截止时间，具体时间将在招标文件的修改、补充通知中予以明确。</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3.6开标后，招标人有权在议标过程中以修正文件形式修改本招标文件，各投标方不得因此而提出异议。</w:t>
      </w:r>
    </w:p>
    <w:p>
      <w:pPr>
        <w:adjustRightInd w:val="0"/>
        <w:snapToGrid w:val="0"/>
        <w:spacing w:beforeLines="20" w:afterLines="20" w:line="276" w:lineRule="auto"/>
        <w:rPr>
          <w:rFonts w:ascii="宋体" w:hAnsi="宋体" w:cs="宋体"/>
          <w:color w:val="auto"/>
          <w:sz w:val="24"/>
          <w:szCs w:val="24"/>
        </w:rPr>
      </w:pPr>
      <w:r>
        <w:rPr>
          <w:rFonts w:hint="eastAsia" w:ascii="宋体" w:hAnsi="宋体" w:cs="宋体"/>
          <w:color w:val="auto"/>
          <w:sz w:val="24"/>
          <w:szCs w:val="24"/>
        </w:rPr>
        <w:t>3.7开标后，如投标人未能充分理解招标文件，所报价格偏离市场价格水平，招标人有权在投标人范围内组织议标或重新招标。</w:t>
      </w:r>
    </w:p>
    <w:p>
      <w:pPr>
        <w:adjustRightInd w:val="0"/>
        <w:snapToGrid w:val="0"/>
        <w:spacing w:beforeLines="20" w:afterLines="20" w:line="276" w:lineRule="auto"/>
        <w:outlineLvl w:val="1"/>
        <w:rPr>
          <w:b/>
          <w:color w:val="auto"/>
          <w:sz w:val="24"/>
        </w:rPr>
      </w:pPr>
      <w:bookmarkStart w:id="39" w:name="_Toc1891"/>
      <w:r>
        <w:rPr>
          <w:rFonts w:hint="eastAsia"/>
          <w:b/>
          <w:color w:val="auto"/>
          <w:sz w:val="24"/>
        </w:rPr>
        <w:t>4、投标文件</w:t>
      </w:r>
      <w:bookmarkEnd w:id="39"/>
    </w:p>
    <w:p>
      <w:pPr>
        <w:adjustRightInd w:val="0"/>
        <w:snapToGrid w:val="0"/>
        <w:spacing w:beforeLines="20" w:afterLines="20" w:line="276" w:lineRule="auto"/>
        <w:rPr>
          <w:rFonts w:ascii="宋体" w:hAnsi="宋体" w:eastAsia="宋体" w:cs="宋体"/>
          <w:color w:val="auto"/>
          <w:sz w:val="24"/>
          <w:szCs w:val="24"/>
        </w:rPr>
      </w:pPr>
      <w:r>
        <w:rPr>
          <w:rFonts w:hint="eastAsia" w:ascii="宋体" w:hAnsi="宋体" w:eastAsia="宋体"/>
          <w:b/>
          <w:color w:val="auto"/>
          <w:sz w:val="24"/>
          <w:szCs w:val="24"/>
        </w:rPr>
        <w:t>4.1</w:t>
      </w:r>
      <w:r>
        <w:rPr>
          <w:rFonts w:hint="eastAsia" w:ascii="宋体" w:hAnsi="宋体" w:eastAsia="宋体" w:cs="宋体"/>
          <w:color w:val="auto"/>
          <w:sz w:val="24"/>
          <w:szCs w:val="24"/>
        </w:rPr>
        <w:t>投标文件由投标函部分、商务标和技术标三部分组成。</w:t>
      </w:r>
    </w:p>
    <w:p>
      <w:pPr>
        <w:adjustRightInd w:val="0"/>
        <w:snapToGrid w:val="0"/>
        <w:spacing w:beforeLines="20" w:afterLines="20" w:line="276" w:lineRule="auto"/>
        <w:rPr>
          <w:rFonts w:ascii="宋体" w:hAnsi="宋体" w:cs="宋体"/>
          <w:b/>
          <w:color w:val="auto"/>
          <w:sz w:val="24"/>
          <w:highlight w:val="none"/>
        </w:rPr>
      </w:pPr>
      <w:r>
        <w:rPr>
          <w:rFonts w:hint="eastAsia" w:ascii="宋体" w:hAnsi="宋体" w:cs="宋体"/>
          <w:b/>
          <w:color w:val="auto"/>
          <w:sz w:val="24"/>
          <w:highlight w:val="none"/>
        </w:rPr>
        <w:t>4.2投标函主要包括下列内容：</w:t>
      </w:r>
      <w:r>
        <w:rPr>
          <w:rFonts w:hint="eastAsia" w:ascii="宋体" w:hAnsi="宋体" w:eastAsia="宋体"/>
          <w:color w:val="auto"/>
          <w:sz w:val="24"/>
          <w:szCs w:val="24"/>
          <w:highlight w:val="none"/>
        </w:rPr>
        <w:t>（要求盖章）</w:t>
      </w:r>
    </w:p>
    <w:p>
      <w:pPr>
        <w:adjustRightInd w:val="0"/>
        <w:snapToGrid w:val="0"/>
        <w:spacing w:beforeLines="20" w:afterLines="20" w:line="276" w:lineRule="auto"/>
        <w:rPr>
          <w:rFonts w:ascii="宋体" w:hAnsi="宋体" w:cs="宋体"/>
          <w:color w:val="auto"/>
          <w:sz w:val="24"/>
          <w:highlight w:val="none"/>
        </w:rPr>
      </w:pPr>
      <w:r>
        <w:rPr>
          <w:rFonts w:hint="eastAsia" w:ascii="宋体" w:hAnsi="宋体" w:cs="宋体"/>
          <w:color w:val="auto"/>
          <w:sz w:val="24"/>
          <w:highlight w:val="none"/>
        </w:rPr>
        <w:t>4.2.1投标函；</w:t>
      </w:r>
    </w:p>
    <w:p>
      <w:pPr>
        <w:adjustRightInd w:val="0"/>
        <w:snapToGrid w:val="0"/>
        <w:spacing w:beforeLines="20" w:afterLines="20" w:line="276" w:lineRule="auto"/>
        <w:rPr>
          <w:rFonts w:ascii="宋体" w:hAnsi="宋体" w:cs="宋体"/>
          <w:color w:val="auto"/>
          <w:sz w:val="24"/>
          <w:highlight w:val="none"/>
        </w:rPr>
      </w:pPr>
      <w:r>
        <w:rPr>
          <w:rFonts w:hint="eastAsia" w:ascii="宋体" w:hAnsi="宋体" w:cs="宋体"/>
          <w:color w:val="auto"/>
          <w:sz w:val="24"/>
          <w:highlight w:val="none"/>
        </w:rPr>
        <w:t>4.2.2投标函附录;</w:t>
      </w:r>
    </w:p>
    <w:p>
      <w:pPr>
        <w:spacing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4.2.3法定代表人身份证明或授权委托书（要求盖章）</w:t>
      </w:r>
    </w:p>
    <w:p>
      <w:pPr>
        <w:spacing w:line="400" w:lineRule="exact"/>
        <w:rPr>
          <w:rFonts w:ascii="宋体" w:hAnsi="宋体" w:eastAsia="宋体"/>
          <w:color w:val="auto"/>
          <w:sz w:val="24"/>
          <w:szCs w:val="24"/>
          <w:highlight w:val="none"/>
        </w:rPr>
      </w:pPr>
      <w:r>
        <w:rPr>
          <w:rFonts w:hint="eastAsia" w:ascii="宋体" w:hAnsi="宋体" w:eastAsia="宋体"/>
          <w:color w:val="auto"/>
          <w:sz w:val="24"/>
          <w:szCs w:val="24"/>
          <w:highlight w:val="none"/>
        </w:rPr>
        <w:t>4.2.4投标保证金；（发票或收据的复印件）</w:t>
      </w:r>
    </w:p>
    <w:p>
      <w:pPr>
        <w:adjustRightInd w:val="0"/>
        <w:snapToGrid w:val="0"/>
        <w:spacing w:beforeLines="20" w:afterLines="20" w:line="276" w:lineRule="auto"/>
        <w:rPr>
          <w:rFonts w:ascii="宋体" w:hAnsi="宋体" w:cs="宋体"/>
          <w:b/>
          <w:color w:val="auto"/>
          <w:sz w:val="24"/>
          <w:highlight w:val="none"/>
        </w:rPr>
      </w:pPr>
      <w:r>
        <w:rPr>
          <w:rFonts w:hint="eastAsia" w:ascii="宋体" w:hAnsi="宋体" w:cs="宋体"/>
          <w:b/>
          <w:color w:val="auto"/>
          <w:sz w:val="24"/>
          <w:highlight w:val="none"/>
        </w:rPr>
        <w:t>4.3商务部分主要包括下列内容：</w:t>
      </w:r>
      <w:r>
        <w:rPr>
          <w:rFonts w:hint="eastAsia" w:ascii="宋体" w:hAnsi="宋体" w:eastAsia="宋体"/>
          <w:color w:val="auto"/>
          <w:sz w:val="24"/>
          <w:szCs w:val="24"/>
          <w:highlight w:val="none"/>
        </w:rPr>
        <w:t>（要求盖章）</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 xml:space="preserve">4.3.1投标人基本情况表；后附 </w:t>
      </w:r>
      <w:r>
        <w:rPr>
          <w:rFonts w:hint="eastAsia" w:ascii="宋体" w:hAnsi="宋体" w:eastAsia="宋体"/>
          <w:color w:val="auto"/>
          <w:sz w:val="24"/>
          <w:szCs w:val="24"/>
        </w:rPr>
        <w:t>营业执照、资质证明、企业安全资格证书</w:t>
      </w:r>
      <w:r>
        <w:rPr>
          <w:rFonts w:hint="eastAsia" w:ascii="宋体" w:hAnsi="宋体" w:eastAsia="宋体" w:cs="MingLiU"/>
          <w:color w:val="auto"/>
          <w:kern w:val="0"/>
          <w:sz w:val="24"/>
          <w:szCs w:val="24"/>
        </w:rPr>
        <w:t>、</w:t>
      </w:r>
    </w:p>
    <w:p>
      <w:pPr>
        <w:spacing w:line="400" w:lineRule="exact"/>
        <w:rPr>
          <w:rFonts w:ascii="宋体" w:hAnsi="宋体" w:eastAsia="宋体"/>
          <w:color w:val="auto"/>
          <w:sz w:val="24"/>
          <w:szCs w:val="24"/>
        </w:rPr>
      </w:pPr>
      <w:r>
        <w:rPr>
          <w:rFonts w:hint="eastAsia" w:ascii="宋体" w:hAnsi="宋体" w:eastAsia="宋体"/>
          <w:color w:val="auto"/>
          <w:sz w:val="24"/>
          <w:szCs w:val="24"/>
        </w:rPr>
        <w:t>4.3.2业绩证明：</w:t>
      </w:r>
      <w:r>
        <w:rPr>
          <w:rFonts w:hint="eastAsia" w:ascii="宋体" w:hAnsi="宋体" w:cs="宋体"/>
          <w:color w:val="auto"/>
          <w:sz w:val="24"/>
        </w:rPr>
        <w:t>近三年已完工程及在建工程</w:t>
      </w:r>
    </w:p>
    <w:p>
      <w:pPr>
        <w:adjustRightInd w:val="0"/>
        <w:snapToGrid w:val="0"/>
        <w:spacing w:beforeLines="20" w:afterLines="20" w:line="276" w:lineRule="auto"/>
        <w:rPr>
          <w:color w:val="auto"/>
          <w:sz w:val="24"/>
        </w:rPr>
      </w:pPr>
      <w:r>
        <w:rPr>
          <w:rFonts w:hint="eastAsia" w:ascii="宋体" w:hAnsi="宋体" w:cs="宋体"/>
          <w:color w:val="auto"/>
          <w:sz w:val="24"/>
        </w:rPr>
        <w:t>4.3.</w:t>
      </w:r>
      <w:r>
        <w:rPr>
          <w:rFonts w:hint="eastAsia" w:ascii="宋体" w:hAnsi="宋体" w:cs="宋体"/>
          <w:color w:val="auto"/>
          <w:sz w:val="24"/>
          <w:lang w:val="en-US" w:eastAsia="zh-CN"/>
        </w:rPr>
        <w:t>3</w:t>
      </w:r>
      <w:r>
        <w:rPr>
          <w:rFonts w:hint="eastAsia" w:ascii="宋体" w:hAnsi="宋体" w:cs="宋体"/>
          <w:color w:val="auto"/>
          <w:sz w:val="24"/>
        </w:rPr>
        <w:t>财务状况表；</w:t>
      </w:r>
      <w:r>
        <w:rPr>
          <w:rFonts w:hint="eastAsia"/>
          <w:color w:val="auto"/>
          <w:sz w:val="24"/>
        </w:rPr>
        <w:t>有足够的自由生产流动资金，能为本工程顺利竣工提供资金保证（可以写承诺）。</w:t>
      </w:r>
    </w:p>
    <w:p>
      <w:pPr>
        <w:adjustRightInd w:val="0"/>
        <w:snapToGrid w:val="0"/>
        <w:spacing w:beforeLines="20" w:afterLines="20" w:line="276" w:lineRule="auto"/>
        <w:rPr>
          <w:rFonts w:ascii="宋体" w:hAnsi="宋体" w:cs="宋体"/>
          <w:color w:val="auto"/>
          <w:sz w:val="24"/>
        </w:rPr>
      </w:pPr>
      <w:r>
        <w:rPr>
          <w:rFonts w:hint="eastAsia" w:ascii="宋体" w:hAnsi="宋体" w:eastAsia="宋体"/>
          <w:color w:val="auto"/>
          <w:sz w:val="24"/>
          <w:szCs w:val="24"/>
        </w:rPr>
        <w:t>4.3.4项目管理机构配备情况：项目经理资格证书</w:t>
      </w:r>
      <w:r>
        <w:rPr>
          <w:rFonts w:hint="eastAsia" w:ascii="宋体" w:hAnsi="宋体" w:eastAsia="宋体" w:cs="Arial"/>
          <w:color w:val="auto"/>
          <w:sz w:val="24"/>
          <w:szCs w:val="24"/>
        </w:rPr>
        <w:t>、</w:t>
      </w:r>
      <w:r>
        <w:rPr>
          <w:rFonts w:hint="eastAsia"/>
          <w:color w:val="auto"/>
          <w:sz w:val="24"/>
        </w:rPr>
        <w:t>主要管理人员须拥有相应的岗位资格证书、</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4.3.5其他资料</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4.3.6经济部分</w:t>
      </w:r>
    </w:p>
    <w:p>
      <w:pPr>
        <w:adjustRightInd w:val="0"/>
        <w:snapToGrid w:val="0"/>
        <w:spacing w:beforeLines="20" w:afterLines="20" w:line="276" w:lineRule="auto"/>
        <w:rPr>
          <w:rFonts w:ascii="宋体" w:hAnsi="宋体" w:eastAsia="宋体"/>
          <w:color w:val="auto"/>
          <w:sz w:val="24"/>
          <w:szCs w:val="24"/>
        </w:rPr>
      </w:pPr>
      <w:r>
        <w:rPr>
          <w:rFonts w:hint="eastAsia" w:ascii="宋体" w:hAnsi="宋体" w:cs="宋体"/>
          <w:color w:val="auto"/>
          <w:sz w:val="24"/>
        </w:rPr>
        <w:t>4.3.6.1</w:t>
      </w:r>
      <w:r>
        <w:rPr>
          <w:rFonts w:hint="eastAsia" w:ascii="宋体" w:hAnsi="宋体" w:eastAsia="宋体"/>
          <w:color w:val="auto"/>
          <w:sz w:val="24"/>
          <w:szCs w:val="24"/>
        </w:rPr>
        <w:t>已标价工程量清单或按本招标文件要求的其他报价</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4.3.6.2投标报价需要补充的其他资料。</w:t>
      </w:r>
    </w:p>
    <w:p>
      <w:pPr>
        <w:adjustRightInd w:val="0"/>
        <w:snapToGrid w:val="0"/>
        <w:spacing w:beforeLines="20" w:afterLines="20" w:line="276" w:lineRule="auto"/>
        <w:rPr>
          <w:rFonts w:ascii="宋体" w:hAnsi="宋体" w:cs="宋体"/>
          <w:b/>
          <w:color w:val="auto"/>
          <w:sz w:val="24"/>
        </w:rPr>
      </w:pPr>
      <w:r>
        <w:rPr>
          <w:rFonts w:hint="eastAsia" w:ascii="宋体" w:hAnsi="宋体" w:cs="宋体"/>
          <w:b/>
          <w:color w:val="auto"/>
          <w:sz w:val="24"/>
        </w:rPr>
        <w:t>4．4技术部分</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4.4.1施工组织设计或施工方案；</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4.4.2各分部分项工程的主要施工方法；</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4.4.3工程投入的主要施工机械设备情况、主要施工机械进场计划；</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4.4.4劳动力安排计划；</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4.4.5确保工程质量的技术组织措施；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4.4.6确保安全生产的技术组织措施；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4.4.7确保文明施工的技术组织措施；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4.4.8确保工期的技术组织措施；</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4.4.9有必要说明的其他内容。</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4.4.10项目管理机构配备</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4.4.11参施主要管理人员一览表；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4.4.12项目经理简历表；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4.4.13项目技术负责人简历表；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4.4.14质量自保体系管理人员表；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4.4.15安全保障体系管理人员表；</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4.4.16其它辅助说明材料。</w:t>
      </w:r>
    </w:p>
    <w:p>
      <w:pPr>
        <w:spacing w:line="360" w:lineRule="auto"/>
        <w:rPr>
          <w:color w:val="auto"/>
          <w:sz w:val="24"/>
          <w:highlight w:val="none"/>
        </w:rPr>
      </w:pPr>
      <w:r>
        <w:rPr>
          <w:rFonts w:hint="eastAsia"/>
          <w:b/>
          <w:color w:val="auto"/>
          <w:sz w:val="24"/>
          <w:highlight w:val="none"/>
        </w:rPr>
        <w:t>4.6投标报价要求：</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4.6.1本工程的投标报价采用</w:t>
      </w:r>
      <w:r>
        <w:rPr>
          <w:rFonts w:hint="eastAsia" w:ascii="宋体" w:hAnsi="宋体" w:cs="宋体"/>
          <w:color w:val="auto"/>
          <w:sz w:val="24"/>
          <w:u w:val="single"/>
        </w:rPr>
        <w:t xml:space="preserve">     </w:t>
      </w:r>
      <w:r>
        <w:rPr>
          <w:rFonts w:hint="eastAsia"/>
          <w:color w:val="auto"/>
          <w:sz w:val="24"/>
          <w:u w:val="single"/>
        </w:rPr>
        <w:t>清单报价</w:t>
      </w:r>
      <w:r>
        <w:rPr>
          <w:rFonts w:hint="eastAsia" w:ascii="宋体" w:hAnsi="宋体" w:cs="宋体"/>
          <w:color w:val="auto"/>
          <w:sz w:val="24"/>
          <w:u w:val="single"/>
        </w:rPr>
        <w:t xml:space="preserve">  </w:t>
      </w:r>
      <w:r>
        <w:rPr>
          <w:rFonts w:hint="eastAsia" w:ascii="宋体" w:hAnsi="宋体" w:cs="宋体"/>
          <w:color w:val="auto"/>
          <w:sz w:val="24"/>
        </w:rPr>
        <w:t>的方式。</w:t>
      </w:r>
    </w:p>
    <w:p>
      <w:pPr>
        <w:adjustRightInd w:val="0"/>
        <w:snapToGrid w:val="0"/>
        <w:spacing w:beforeLines="20" w:afterLines="20" w:line="276" w:lineRule="auto"/>
        <w:rPr>
          <w:rFonts w:ascii="宋体" w:hAnsi="宋体" w:cs="宋体"/>
          <w:sz w:val="24"/>
        </w:rPr>
      </w:pPr>
      <w:r>
        <w:rPr>
          <w:rFonts w:hint="eastAsia"/>
          <w:sz w:val="24"/>
        </w:rPr>
        <w:t>4.6.2</w:t>
      </w:r>
      <w:r>
        <w:rPr>
          <w:rFonts w:hint="eastAsia" w:ascii="宋体" w:hAnsi="宋体" w:cs="宋体"/>
          <w:sz w:val="24"/>
        </w:rPr>
        <w:t>投标人的投标报价应为按照设计施工图纸及技术标准完成本招标文件规定范围内所承担工程的施工、维护、缺陷修复及从开工至竣工交验全过程的清理、维修、养护等所需的全部费用。清单细目所报单价、金额及总标价均为已包含如下费用：</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u w:val="single"/>
        </w:rPr>
        <w:t>人工费、小型工器具使用费、周转材料费、低值易耗材料费</w:t>
      </w:r>
      <w:r>
        <w:rPr>
          <w:rFonts w:hint="eastAsia" w:ascii="宋体" w:hAnsi="宋体" w:cs="宋体"/>
          <w:sz w:val="24"/>
          <w:u w:val="single"/>
          <w:lang w:eastAsia="zh-CN"/>
        </w:rPr>
        <w:t>、</w:t>
      </w:r>
      <w:r>
        <w:rPr>
          <w:rFonts w:hint="eastAsia" w:ascii="宋体" w:hAnsi="宋体" w:cs="宋体"/>
          <w:sz w:val="24"/>
          <w:u w:val="single"/>
        </w:rPr>
        <w:t xml:space="preserve">现场材料运输倒运、现场配合、必要的临时性工程、临时设施费、工程水电费、环保、安全文明施工、冬雨季施工增加费、措施费、管养费、缺陷弥补费、竣工交验清理、现场经费、企业管理费、利润、税金  </w:t>
      </w:r>
      <w:r>
        <w:rPr>
          <w:rFonts w:hint="eastAsia" w:ascii="宋体" w:hAnsi="宋体" w:cs="宋体"/>
          <w:sz w:val="24"/>
        </w:rPr>
        <w:t>等所有费用；</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u w:val="single"/>
        </w:rPr>
        <w:t>投标人应充分考虑施工现场实际情况，在投标报价时应综合考虑由于各种因素引起的停工、误工以及机械设备的二次及多次进出场情况的费用。实际发生时招标人对此不予补偿及调整。</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rPr>
        <w:t>所有满足规范和图纸要求的有关费用；</w:t>
      </w:r>
    </w:p>
    <w:p>
      <w:pPr>
        <w:numPr>
          <w:ilvl w:val="0"/>
          <w:numId w:val="1"/>
        </w:numPr>
        <w:adjustRightInd w:val="0"/>
        <w:snapToGrid w:val="0"/>
        <w:spacing w:beforeLines="20" w:afterLines="20" w:line="276" w:lineRule="auto"/>
        <w:ind w:left="221" w:firstLine="199" w:firstLineChars="83"/>
        <w:rPr>
          <w:rFonts w:ascii="宋体" w:hAnsi="宋体" w:cs="宋体"/>
          <w:sz w:val="24"/>
        </w:rPr>
      </w:pPr>
      <w:r>
        <w:rPr>
          <w:rFonts w:hint="eastAsia" w:ascii="宋体" w:hAnsi="宋体" w:cs="宋体"/>
          <w:sz w:val="24"/>
        </w:rPr>
        <w:t>所有满足合同文件的责任、义务及风险所涉及的全部费用。</w:t>
      </w:r>
    </w:p>
    <w:p>
      <w:pPr>
        <w:spacing w:line="360" w:lineRule="auto"/>
        <w:rPr>
          <w:sz w:val="24"/>
        </w:rPr>
      </w:pPr>
      <w:r>
        <w:rPr>
          <w:rFonts w:hint="eastAsia"/>
          <w:sz w:val="24"/>
        </w:rPr>
        <w:t>4.6.3招标人提供投标人住宿情况：</w:t>
      </w:r>
      <w:r>
        <w:rPr>
          <w:rFonts w:hint="eastAsia"/>
          <w:sz w:val="24"/>
          <w:u w:val="single"/>
        </w:rPr>
        <w:t xml:space="preserve">     不提供     </w:t>
      </w:r>
      <w:r>
        <w:rPr>
          <w:rFonts w:hint="eastAsia"/>
          <w:sz w:val="24"/>
        </w:rPr>
        <w:t>。</w:t>
      </w:r>
    </w:p>
    <w:p>
      <w:pPr>
        <w:spacing w:line="360" w:lineRule="auto"/>
        <w:rPr>
          <w:sz w:val="24"/>
          <w:u w:val="single"/>
        </w:rPr>
      </w:pPr>
      <w:r>
        <w:rPr>
          <w:rFonts w:hint="eastAsia"/>
          <w:sz w:val="24"/>
        </w:rPr>
        <w:t>4.6.4投标人负责工程水电费。</w:t>
      </w:r>
      <w:r>
        <w:rPr>
          <w:rFonts w:hint="eastAsia"/>
          <w:sz w:val="24"/>
          <w:u w:val="single"/>
        </w:rPr>
        <w:t>水电费由投标人负责</w:t>
      </w:r>
      <w:r>
        <w:rPr>
          <w:rFonts w:hint="eastAsia"/>
          <w:sz w:val="24"/>
          <w:u w:val="single"/>
          <w:lang w:val="en-US" w:eastAsia="zh-CN"/>
        </w:rPr>
        <w:t>并承担费用。</w:t>
      </w:r>
    </w:p>
    <w:p>
      <w:pPr>
        <w:spacing w:line="360" w:lineRule="auto"/>
        <w:rPr>
          <w:sz w:val="24"/>
          <w:u w:val="single"/>
        </w:rPr>
      </w:pPr>
      <w:r>
        <w:rPr>
          <w:rFonts w:hint="eastAsia"/>
          <w:sz w:val="24"/>
        </w:rPr>
        <w:t>4.6.5</w:t>
      </w:r>
      <w:r>
        <w:rPr>
          <w:rFonts w:hint="eastAsia"/>
          <w:sz w:val="24"/>
          <w:u w:val="single"/>
        </w:rPr>
        <w:t>工程量清单所列工程数量是估算量，仅作为投标的共同基础，不能作为最终结算与支付的依据。</w:t>
      </w:r>
    </w:p>
    <w:p>
      <w:pPr>
        <w:spacing w:line="360" w:lineRule="auto"/>
        <w:rPr>
          <w:sz w:val="24"/>
        </w:rPr>
      </w:pPr>
      <w:r>
        <w:rPr>
          <w:rFonts w:hint="eastAsia"/>
          <w:sz w:val="24"/>
        </w:rPr>
        <w:t>4.6.6最终结算与支付的工程量指投标人实际完成的符合质量要求的工程量，并应按照合同约定的计量方法和计量规则，且经招标人签字认可为准。</w:t>
      </w:r>
    </w:p>
    <w:p>
      <w:pPr>
        <w:spacing w:line="360" w:lineRule="auto"/>
        <w:rPr>
          <w:b/>
          <w:sz w:val="24"/>
        </w:rPr>
      </w:pPr>
      <w:r>
        <w:rPr>
          <w:rFonts w:hint="eastAsia"/>
          <w:b/>
          <w:sz w:val="24"/>
        </w:rPr>
        <w:t>4.7结算价款的确定和调整</w:t>
      </w:r>
    </w:p>
    <w:p>
      <w:pPr>
        <w:spacing w:line="360" w:lineRule="auto"/>
        <w:rPr>
          <w:b/>
          <w:sz w:val="24"/>
          <w:u w:val="single"/>
        </w:rPr>
      </w:pPr>
      <w:r>
        <w:rPr>
          <w:rFonts w:hint="eastAsia"/>
          <w:b/>
          <w:sz w:val="24"/>
        </w:rPr>
        <w:t>4.7.1</w:t>
      </w:r>
      <w:r>
        <w:rPr>
          <w:rFonts w:hint="eastAsia"/>
          <w:sz w:val="24"/>
        </w:rPr>
        <w:t>结算价款的确定</w:t>
      </w:r>
      <w:r>
        <w:rPr>
          <w:rFonts w:hint="eastAsia"/>
          <w:sz w:val="24"/>
          <w:lang w:val="en-US" w:eastAsia="zh-CN"/>
        </w:rPr>
        <w:t>和</w:t>
      </w:r>
      <w:r>
        <w:rPr>
          <w:rFonts w:hint="eastAsia"/>
          <w:sz w:val="24"/>
        </w:rPr>
        <w:t>调整：</w:t>
      </w:r>
      <w:r>
        <w:rPr>
          <w:rFonts w:hint="eastAsia"/>
          <w:sz w:val="24"/>
          <w:u w:val="single"/>
        </w:rPr>
        <w:t xml:space="preserve"> </w:t>
      </w:r>
      <w:r>
        <w:rPr>
          <w:rFonts w:hint="eastAsia"/>
          <w:sz w:val="24"/>
          <w:u w:val="single"/>
          <w:lang w:val="en-US" w:eastAsia="zh-CN"/>
        </w:rPr>
        <w:t>以经招标人确认的实际完成工程量结算。</w:t>
      </w:r>
      <w:r>
        <w:rPr>
          <w:rFonts w:hint="eastAsia"/>
          <w:sz w:val="24"/>
          <w:u w:val="single"/>
        </w:rPr>
        <w:t xml:space="preserve">  </w:t>
      </w:r>
    </w:p>
    <w:p>
      <w:pPr>
        <w:spacing w:line="360" w:lineRule="auto"/>
        <w:rPr>
          <w:sz w:val="24"/>
          <w:u w:val="single"/>
        </w:rPr>
      </w:pPr>
      <w:r>
        <w:rPr>
          <w:rFonts w:hint="eastAsia"/>
          <w:sz w:val="24"/>
        </w:rPr>
        <w:t>4．</w:t>
      </w:r>
      <w:r>
        <w:rPr>
          <w:rFonts w:hint="eastAsia"/>
          <w:b/>
          <w:sz w:val="24"/>
        </w:rPr>
        <w:t>8、价款的计量支付</w:t>
      </w:r>
      <w:r>
        <w:rPr>
          <w:rFonts w:hint="eastAsia"/>
          <w:sz w:val="24"/>
        </w:rPr>
        <w:t>：</w:t>
      </w:r>
      <w:r>
        <w:rPr>
          <w:rFonts w:hint="eastAsia"/>
          <w:sz w:val="24"/>
          <w:u w:val="single"/>
        </w:rPr>
        <w:t xml:space="preserve">   </w:t>
      </w:r>
      <w:r>
        <w:rPr>
          <w:rFonts w:hint="eastAsia"/>
          <w:sz w:val="24"/>
          <w:u w:val="single"/>
          <w:lang w:val="en-US" w:eastAsia="zh-CN"/>
        </w:rPr>
        <w:t>以合同条款为准。</w:t>
      </w:r>
      <w:r>
        <w:rPr>
          <w:rFonts w:hint="eastAsia"/>
          <w:sz w:val="24"/>
          <w:u w:val="single"/>
        </w:rPr>
        <w:t xml:space="preserve">   </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4.9投标人应对“工程量清单”所列标明工程数量的各细目填写单价与合价。单价保留两位小数，合价保留整数。对于投标人应填写而没有填写单价与合价的工程细目，视同为该细目的价款已包括在工程量清单其它细目的单价与合价中。该细目实施后，发包方将不予另行支付。</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4.10在投标期间，如发现工程量清单中的数量与图纸数量或依据图纸计算的数量出入较大时，应立即通知招标人核算。除非招标人以补遗书予以更正，否则应以工程量清单中数量为准报价。</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4.11投标人必须将计算出的投标合同的总价填入工程量清单汇总表中。写入“投标书”的投标总价(以人民币表示并取整)应与汇总表中的总价相一致。投标总价以中文大写和数字分别表示，当出现不一致时，以“投标书”中的中文大写为准。</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4.12本合同工程所需缴纳的一切税费</w:t>
      </w:r>
      <w:r>
        <w:rPr>
          <w:rFonts w:hint="eastAsia" w:ascii="宋体" w:hAnsi="宋体" w:eastAsia="宋体" w:cs="宋体"/>
          <w:color w:val="000000" w:themeColor="text1"/>
          <w:sz w:val="24"/>
          <w:u w:val="single"/>
          <w14:textFill>
            <w14:solidFill>
              <w14:schemeClr w14:val="tx1"/>
            </w14:solidFill>
          </w14:textFill>
        </w:rPr>
        <w:t>均由中标人承担，</w:t>
      </w:r>
      <w:r>
        <w:rPr>
          <w:rFonts w:hint="eastAsia" w:ascii="宋体" w:hAnsi="宋体" w:eastAsia="宋体" w:cs="宋体"/>
          <w:color w:val="000000" w:themeColor="text1"/>
          <w:sz w:val="24"/>
          <w14:textFill>
            <w14:solidFill>
              <w14:schemeClr w14:val="tx1"/>
            </w14:solidFill>
          </w14:textFill>
        </w:rPr>
        <w:t>并包含在所报的单价或总额中。</w:t>
      </w:r>
    </w:p>
    <w:p>
      <w:pPr>
        <w:rPr>
          <w:rFonts w:ascii="宋体" w:hAnsi="宋体" w:eastAsia="宋体"/>
          <w:color w:val="000000" w:themeColor="text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4.13本工程在合同期内的税收与费用发生变化(或价格调整),投标人应充分考虑有关因素对报价的影响。</w:t>
      </w:r>
    </w:p>
    <w:p>
      <w:pPr>
        <w:adjustRightInd w:val="0"/>
        <w:snapToGrid w:val="0"/>
        <w:spacing w:beforeLines="20" w:afterLines="20" w:line="276"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4.14投标人应先到工地考察以充分了解工地位置、情况、道路、储存空间、装卸限制及任何其他足以影响投标价的情况，任何因忽视误解工地情况而导致的索赔或工期延长申请将不被批准。</w:t>
      </w:r>
    </w:p>
    <w:p>
      <w:pPr>
        <w:spacing w:line="400" w:lineRule="exact"/>
        <w:outlineLvl w:val="1"/>
        <w:rPr>
          <w:b/>
          <w:color w:val="000000"/>
          <w:sz w:val="24"/>
          <w:szCs w:val="24"/>
        </w:rPr>
      </w:pPr>
      <w:bookmarkStart w:id="40" w:name="_Toc338944611"/>
      <w:bookmarkStart w:id="41" w:name="_Toc179632553"/>
      <w:bookmarkStart w:id="42" w:name="_Toc26967"/>
      <w:bookmarkStart w:id="43" w:name="_Toc393199895"/>
      <w:bookmarkStart w:id="44" w:name="_Toc144974504"/>
      <w:bookmarkStart w:id="45" w:name="_Toc393199382"/>
      <w:bookmarkStart w:id="46" w:name="_Toc333600689"/>
      <w:bookmarkStart w:id="47" w:name="_Toc342294720"/>
      <w:bookmarkStart w:id="48" w:name="_Toc338943706"/>
      <w:bookmarkStart w:id="49" w:name="_Toc403054246"/>
      <w:bookmarkStart w:id="50" w:name="_Toc393128240"/>
      <w:bookmarkStart w:id="51" w:name="_Toc362252653"/>
      <w:bookmarkStart w:id="52" w:name="_Toc342296168"/>
      <w:bookmarkStart w:id="53" w:name="_Toc403052486"/>
      <w:bookmarkStart w:id="54" w:name="_Toc393200409"/>
      <w:bookmarkStart w:id="55" w:name="_Toc333599665"/>
      <w:bookmarkStart w:id="56" w:name="_Toc349730847"/>
      <w:bookmarkStart w:id="57" w:name="_Toc152042312"/>
      <w:bookmarkStart w:id="58" w:name="_Toc152045536"/>
      <w:bookmarkStart w:id="59" w:name="_Toc403059429"/>
      <w:bookmarkStart w:id="60" w:name="_Toc333587859"/>
      <w:r>
        <w:rPr>
          <w:rFonts w:hint="eastAsia" w:ascii="宋体" w:hAnsi="宋体" w:eastAsia="宋体"/>
          <w:b/>
          <w:color w:val="000000"/>
          <w:sz w:val="24"/>
          <w:szCs w:val="24"/>
        </w:rPr>
        <w:t>5、保密</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 xml:space="preserve">参与招标投标活动的各方应对招标文件和投标文件中的商业和技术等秘密保密，违者应对由此造成的后果承担法律责任。 </w:t>
      </w:r>
      <w:bookmarkStart w:id="61" w:name="_Toc144974505"/>
      <w:bookmarkStart w:id="62" w:name="_Toc393199383"/>
      <w:bookmarkStart w:id="63" w:name="_Toc393128241"/>
      <w:bookmarkStart w:id="64" w:name="_Toc333599666"/>
      <w:bookmarkStart w:id="65" w:name="_Toc342296169"/>
      <w:bookmarkStart w:id="66" w:name="_Toc333587860"/>
      <w:bookmarkStart w:id="67" w:name="_Toc403052487"/>
      <w:bookmarkStart w:id="68" w:name="_Toc333600690"/>
      <w:bookmarkStart w:id="69" w:name="_Toc338943707"/>
      <w:bookmarkStart w:id="70" w:name="_Toc393200410"/>
      <w:bookmarkStart w:id="71" w:name="_Toc342294721"/>
      <w:bookmarkStart w:id="72" w:name="_Toc403054247"/>
      <w:bookmarkStart w:id="73" w:name="_Toc403059430"/>
      <w:bookmarkStart w:id="74" w:name="_Toc179632554"/>
      <w:bookmarkStart w:id="75" w:name="_Toc362252654"/>
      <w:bookmarkStart w:id="76" w:name="_Toc152042313"/>
      <w:bookmarkStart w:id="77" w:name="_Toc338944612"/>
      <w:bookmarkStart w:id="78" w:name="_Toc393199896"/>
      <w:bookmarkStart w:id="79" w:name="_Toc349730848"/>
      <w:bookmarkStart w:id="80" w:name="_Toc152045537"/>
    </w:p>
    <w:p>
      <w:pPr>
        <w:spacing w:line="400" w:lineRule="exact"/>
        <w:jc w:val="left"/>
        <w:outlineLvl w:val="1"/>
        <w:rPr>
          <w:rFonts w:ascii="宋体" w:hAnsi="宋体" w:eastAsia="宋体"/>
          <w:b/>
          <w:color w:val="000000"/>
          <w:sz w:val="24"/>
          <w:szCs w:val="24"/>
        </w:rPr>
      </w:pPr>
      <w:bookmarkStart w:id="81" w:name="_Toc10929"/>
      <w:r>
        <w:rPr>
          <w:rFonts w:hint="eastAsia" w:ascii="宋体" w:hAnsi="宋体" w:eastAsia="宋体"/>
          <w:b/>
          <w:color w:val="000000"/>
          <w:sz w:val="24"/>
          <w:szCs w:val="24"/>
        </w:rPr>
        <w:t>6、语言</w:t>
      </w:r>
      <w:bookmarkEnd w:id="61"/>
      <w:r>
        <w:rPr>
          <w:rFonts w:hint="eastAsia" w:ascii="宋体" w:hAnsi="宋体" w:eastAsia="宋体"/>
          <w:b/>
          <w:color w:val="000000"/>
          <w:sz w:val="24"/>
          <w:szCs w:val="24"/>
        </w:rPr>
        <w:t>文字</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除专用术语外，与招标投标有关的语言均使用中文。必要时专用术语应附有中文注释。</w:t>
      </w:r>
      <w:bookmarkStart w:id="82" w:name="_Toc152042314"/>
      <w:bookmarkStart w:id="83" w:name="_Toc152045538"/>
      <w:bookmarkStart w:id="84" w:name="_Toc403054248"/>
      <w:bookmarkStart w:id="85" w:name="_Toc393199384"/>
      <w:bookmarkStart w:id="86" w:name="_Toc179632555"/>
      <w:bookmarkStart w:id="87" w:name="_Toc403052488"/>
      <w:bookmarkStart w:id="88" w:name="_Toc349730849"/>
      <w:bookmarkStart w:id="89" w:name="_Toc338943708"/>
      <w:bookmarkStart w:id="90" w:name="_Toc393199897"/>
      <w:bookmarkStart w:id="91" w:name="_Toc342296170"/>
      <w:bookmarkStart w:id="92" w:name="_Toc342294722"/>
      <w:bookmarkStart w:id="93" w:name="_Toc403059431"/>
      <w:bookmarkStart w:id="94" w:name="_Toc393200411"/>
      <w:bookmarkStart w:id="95" w:name="_Toc338944613"/>
      <w:bookmarkStart w:id="96" w:name="_Toc393128242"/>
      <w:bookmarkStart w:id="97" w:name="_Toc333587861"/>
      <w:bookmarkStart w:id="98" w:name="_Toc144974506"/>
      <w:bookmarkStart w:id="99" w:name="_Toc333599667"/>
      <w:bookmarkStart w:id="100" w:name="_Toc362252655"/>
      <w:bookmarkStart w:id="101" w:name="_Toc333600691"/>
    </w:p>
    <w:p>
      <w:pPr>
        <w:spacing w:line="400" w:lineRule="exact"/>
        <w:jc w:val="left"/>
        <w:outlineLvl w:val="1"/>
        <w:rPr>
          <w:rFonts w:ascii="宋体" w:hAnsi="宋体" w:eastAsia="宋体"/>
          <w:b/>
          <w:color w:val="000000"/>
          <w:sz w:val="24"/>
          <w:szCs w:val="24"/>
        </w:rPr>
      </w:pPr>
      <w:bookmarkStart w:id="102" w:name="_Toc17009"/>
      <w:r>
        <w:rPr>
          <w:rFonts w:hint="eastAsia" w:ascii="宋体" w:hAnsi="宋体" w:eastAsia="宋体"/>
          <w:b/>
          <w:color w:val="000000"/>
          <w:sz w:val="24"/>
          <w:szCs w:val="24"/>
        </w:rPr>
        <w:t>7、计量单位</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所有计量均采用中华人民共和国法定计量单位。</w:t>
      </w:r>
    </w:p>
    <w:p>
      <w:pPr>
        <w:spacing w:line="400" w:lineRule="exact"/>
        <w:outlineLvl w:val="1"/>
        <w:rPr>
          <w:rFonts w:ascii="宋体" w:hAnsi="宋体" w:eastAsia="宋体"/>
          <w:b/>
          <w:color w:val="000000"/>
          <w:sz w:val="24"/>
          <w:szCs w:val="24"/>
        </w:rPr>
      </w:pPr>
      <w:bookmarkStart w:id="103" w:name="_Toc29556"/>
      <w:r>
        <w:rPr>
          <w:rFonts w:hint="eastAsia" w:ascii="宋体" w:hAnsi="宋体" w:eastAsia="宋体"/>
          <w:b/>
          <w:color w:val="000000"/>
          <w:sz w:val="24"/>
          <w:szCs w:val="24"/>
        </w:rPr>
        <w:t>8、</w:t>
      </w:r>
      <w:r>
        <w:rPr>
          <w:rFonts w:hint="eastAsia"/>
          <w:b/>
          <w:color w:val="000000"/>
          <w:sz w:val="24"/>
          <w:szCs w:val="24"/>
        </w:rPr>
        <w:t>投标文件的编制</w:t>
      </w:r>
      <w:bookmarkEnd w:id="103"/>
    </w:p>
    <w:p>
      <w:pPr>
        <w:spacing w:line="400" w:lineRule="exact"/>
        <w:rPr>
          <w:rFonts w:ascii="宋体" w:hAnsi="宋体" w:eastAsia="宋体"/>
          <w:color w:val="000000"/>
          <w:sz w:val="24"/>
          <w:szCs w:val="24"/>
        </w:rPr>
      </w:pPr>
      <w:r>
        <w:rPr>
          <w:rFonts w:hint="eastAsia" w:ascii="宋体" w:hAnsi="宋体" w:eastAsia="宋体"/>
          <w:color w:val="000000"/>
          <w:sz w:val="24"/>
          <w:szCs w:val="24"/>
        </w:rPr>
        <w:t>8.1　投标文件应按 “投标文件格式”进行编写，如有必要，可以增加附页，作为投标文件的组成部分。其中，投标函附录在满足招标文件实质性要求的基础上，可以提出比招标文件要求更有利于招标人的承诺。</w:t>
      </w:r>
    </w:p>
    <w:p>
      <w:pPr>
        <w:spacing w:line="400" w:lineRule="exact"/>
        <w:rPr>
          <w:rFonts w:ascii="宋体" w:hAnsi="宋体" w:eastAsia="宋体"/>
          <w:color w:val="000000"/>
          <w:sz w:val="24"/>
          <w:szCs w:val="24"/>
        </w:rPr>
      </w:pPr>
      <w:r>
        <w:rPr>
          <w:rFonts w:hint="eastAsia" w:ascii="宋体" w:hAnsi="宋体" w:eastAsia="宋体"/>
          <w:color w:val="000000"/>
          <w:sz w:val="24"/>
          <w:szCs w:val="24"/>
        </w:rPr>
        <w:t>8.2投标文件应当对招标文件有关工期、投标有效期、质量要求、技术标准和要求、招标范围等实质性内容作出响应。</w:t>
      </w:r>
    </w:p>
    <w:p>
      <w:pPr>
        <w:spacing w:line="400" w:lineRule="exact"/>
        <w:rPr>
          <w:rFonts w:ascii="宋体" w:hAnsi="宋体" w:eastAsia="宋体"/>
          <w:color w:val="000000"/>
          <w:sz w:val="24"/>
          <w:szCs w:val="24"/>
        </w:rPr>
      </w:pPr>
      <w:r>
        <w:rPr>
          <w:rFonts w:hint="eastAsia" w:ascii="宋体" w:hAnsi="宋体" w:eastAsia="宋体"/>
          <w:color w:val="000000"/>
          <w:sz w:val="24"/>
          <w:szCs w:val="24"/>
        </w:rPr>
        <w:t>8.3投标文件应用不褪色的材料书写或打印，并由投标人的法定代表人或其委托代理人在规定文件处签字或盖单位章。委托代理人签字的，投标文件应附法定代表人签署的授权委托书。投标文件应尽量避免涂改、行间插字或删除。如果出现上述情况，改动之处应加盖单位章或由投标人的法定代表人或其授权的代理人签字确认。</w:t>
      </w:r>
    </w:p>
    <w:p>
      <w:pPr>
        <w:spacing w:line="400" w:lineRule="exact"/>
        <w:rPr>
          <w:rFonts w:ascii="宋体" w:hAnsi="宋体" w:eastAsia="宋体"/>
          <w:color w:val="000000"/>
          <w:sz w:val="24"/>
          <w:szCs w:val="24"/>
        </w:rPr>
      </w:pPr>
      <w:r>
        <w:rPr>
          <w:rFonts w:hint="eastAsia" w:ascii="宋体" w:hAnsi="宋体" w:eastAsia="宋体"/>
          <w:color w:val="000000"/>
          <w:sz w:val="24"/>
          <w:szCs w:val="24"/>
        </w:rPr>
        <w:t>8.4投标文件正本一份</w:t>
      </w:r>
      <w:r>
        <w:rPr>
          <w:rFonts w:hint="eastAsia" w:ascii="宋体" w:hAnsi="宋体" w:cs="宋体"/>
          <w:color w:val="auto"/>
          <w:sz w:val="24"/>
        </w:rPr>
        <w:t>(另附电子版U盘一份)</w:t>
      </w:r>
      <w:r>
        <w:rPr>
          <w:rFonts w:hint="eastAsia" w:ascii="宋体" w:hAnsi="宋体" w:eastAsia="宋体"/>
          <w:color w:val="auto"/>
          <w:sz w:val="24"/>
          <w:szCs w:val="24"/>
        </w:rPr>
        <w:t>,</w:t>
      </w:r>
      <w:r>
        <w:rPr>
          <w:rFonts w:hint="eastAsia" w:ascii="宋体" w:hAnsi="宋体" w:eastAsia="宋体"/>
          <w:color w:val="000000"/>
          <w:sz w:val="24"/>
          <w:szCs w:val="24"/>
        </w:rPr>
        <w:t xml:space="preserve"> 副本</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u w:val="single"/>
          <w:lang w:val="en-US" w:eastAsia="zh-CN"/>
        </w:rPr>
        <w:t>/</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份数</w:t>
      </w:r>
      <w:r>
        <w:rPr>
          <w:rFonts w:hint="eastAsia" w:ascii="宋体" w:hAnsi="宋体" w:eastAsia="宋体"/>
          <w:color w:val="000000"/>
          <w:sz w:val="24"/>
          <w:szCs w:val="24"/>
          <w:u w:val="single"/>
        </w:rPr>
        <w:t>见投标人须知前附表。</w:t>
      </w:r>
      <w:r>
        <w:rPr>
          <w:rFonts w:hint="eastAsia" w:ascii="宋体" w:hAnsi="宋体" w:eastAsia="宋体"/>
          <w:color w:val="000000"/>
          <w:sz w:val="24"/>
          <w:szCs w:val="24"/>
        </w:rPr>
        <w:t>正本和副本的封面上应清楚地标记“正本”或“副本”的字样。当副本和正本不一致时，以正本为准。</w:t>
      </w:r>
    </w:p>
    <w:p>
      <w:pPr>
        <w:spacing w:line="400" w:lineRule="exact"/>
        <w:rPr>
          <w:rFonts w:ascii="宋体" w:hAnsi="宋体" w:eastAsia="宋体"/>
          <w:color w:val="000000"/>
          <w:sz w:val="24"/>
          <w:szCs w:val="24"/>
        </w:rPr>
      </w:pPr>
      <w:r>
        <w:rPr>
          <w:rFonts w:hint="eastAsia" w:ascii="宋体" w:hAnsi="宋体" w:eastAsia="宋体"/>
          <w:color w:val="000000"/>
          <w:sz w:val="24"/>
          <w:szCs w:val="24"/>
        </w:rPr>
        <w:t>8.5投标文件装订成册，并编制目录，具体装订要求</w:t>
      </w:r>
      <w:r>
        <w:rPr>
          <w:rFonts w:hint="eastAsia" w:ascii="宋体" w:hAnsi="宋体" w:eastAsia="宋体"/>
          <w:color w:val="000000"/>
          <w:sz w:val="24"/>
          <w:szCs w:val="24"/>
          <w:u w:val="single"/>
        </w:rPr>
        <w:t>见投标人须知前附表规定</w:t>
      </w:r>
      <w:r>
        <w:rPr>
          <w:rFonts w:hint="eastAsia" w:ascii="宋体" w:hAnsi="宋体" w:eastAsia="宋体"/>
          <w:color w:val="000000"/>
          <w:sz w:val="24"/>
          <w:szCs w:val="24"/>
        </w:rPr>
        <w:t>。</w:t>
      </w:r>
    </w:p>
    <w:p>
      <w:pPr>
        <w:spacing w:line="400" w:lineRule="exact"/>
        <w:rPr>
          <w:rFonts w:ascii="宋体" w:hAnsi="宋体" w:eastAsia="宋体"/>
          <w:color w:val="000000"/>
          <w:sz w:val="24"/>
          <w:szCs w:val="24"/>
        </w:rPr>
      </w:pPr>
      <w:r>
        <w:rPr>
          <w:rFonts w:hint="eastAsia" w:ascii="宋体" w:hAnsi="宋体" w:eastAsia="宋体"/>
          <w:color w:val="000000"/>
          <w:sz w:val="24"/>
          <w:szCs w:val="24"/>
        </w:rPr>
        <w:t>8.6投标人须知前附表规定</w:t>
      </w:r>
      <w:r>
        <w:rPr>
          <w:rFonts w:hint="eastAsia" w:ascii="宋体" w:hAnsi="宋体" w:eastAsia="宋体" w:cs="Arial"/>
          <w:color w:val="000000"/>
          <w:sz w:val="24"/>
          <w:szCs w:val="24"/>
        </w:rPr>
        <w:t>施工组织设计采用“暗标”评审方式的，施工组织设计的</w:t>
      </w:r>
      <w:r>
        <w:rPr>
          <w:rFonts w:ascii="宋体" w:hAnsi="宋体" w:eastAsia="宋体"/>
          <w:color w:val="000000"/>
          <w:sz w:val="24"/>
          <w:szCs w:val="24"/>
        </w:rPr>
        <w:t>编制与装订</w:t>
      </w:r>
      <w:r>
        <w:rPr>
          <w:rFonts w:hint="eastAsia" w:ascii="宋体" w:hAnsi="宋体" w:eastAsia="宋体"/>
          <w:color w:val="000000"/>
          <w:sz w:val="24"/>
          <w:szCs w:val="24"/>
        </w:rPr>
        <w:t>应符合投标人须知前附表的</w:t>
      </w:r>
      <w:r>
        <w:rPr>
          <w:rFonts w:hint="eastAsia" w:ascii="宋体" w:hAnsi="宋体" w:eastAsia="宋体" w:cs="Arial"/>
          <w:color w:val="000000"/>
          <w:sz w:val="24"/>
          <w:szCs w:val="24"/>
        </w:rPr>
        <w:t>要求</w:t>
      </w:r>
      <w:r>
        <w:rPr>
          <w:rFonts w:hint="eastAsia" w:ascii="宋体" w:hAnsi="宋体" w:eastAsia="宋体"/>
          <w:color w:val="000000"/>
          <w:sz w:val="24"/>
          <w:szCs w:val="24"/>
        </w:rPr>
        <w:t>。</w:t>
      </w:r>
    </w:p>
    <w:p>
      <w:pPr>
        <w:adjustRightInd w:val="0"/>
        <w:snapToGrid w:val="0"/>
        <w:spacing w:beforeLines="20" w:afterLines="20" w:line="276" w:lineRule="auto"/>
        <w:outlineLvl w:val="1"/>
        <w:rPr>
          <w:rFonts w:ascii="宋体" w:hAnsi="宋体" w:cs="宋体"/>
          <w:b/>
          <w:bCs/>
          <w:sz w:val="24"/>
        </w:rPr>
      </w:pPr>
      <w:bookmarkStart w:id="104" w:name="_Toc5268"/>
      <w:r>
        <w:rPr>
          <w:rFonts w:hint="eastAsia" w:ascii="宋体" w:hAnsi="宋体" w:eastAsia="宋体"/>
          <w:color w:val="000000"/>
          <w:sz w:val="24"/>
          <w:szCs w:val="24"/>
        </w:rPr>
        <w:t>9</w:t>
      </w:r>
      <w:r>
        <w:rPr>
          <w:rFonts w:hint="eastAsia" w:ascii="宋体" w:hAnsi="宋体" w:cs="宋体"/>
          <w:b/>
          <w:bCs/>
          <w:sz w:val="24"/>
        </w:rPr>
        <w:t>、投标保证金</w:t>
      </w:r>
      <w:bookmarkEnd w:id="104"/>
    </w:p>
    <w:p>
      <w:pPr>
        <w:adjustRightInd w:val="0"/>
        <w:snapToGrid w:val="0"/>
        <w:spacing w:beforeLines="20" w:afterLines="20" w:line="276" w:lineRule="auto"/>
        <w:rPr>
          <w:rFonts w:ascii="宋体" w:hAnsi="宋体" w:cs="宋体"/>
          <w:sz w:val="24"/>
        </w:rPr>
      </w:pPr>
      <w:r>
        <w:rPr>
          <w:rFonts w:hint="eastAsia" w:ascii="宋体" w:hAnsi="宋体" w:cs="宋体"/>
          <w:sz w:val="24"/>
        </w:rPr>
        <w:t>9.1投标人须在招标文件约定的投标截止日前将投标保证金转账到招标人指定</w:t>
      </w:r>
      <w:r>
        <w:rPr>
          <w:rFonts w:hint="eastAsia" w:ascii="宋体" w:hAnsi="宋体" w:cs="宋体"/>
          <w:color w:val="auto"/>
          <w:sz w:val="24"/>
        </w:rPr>
        <w:t>账户，投标保证金金额为</w:t>
      </w:r>
      <w:r>
        <w:rPr>
          <w:rFonts w:hint="eastAsia" w:ascii="宋体" w:hAnsi="宋体" w:cs="宋体"/>
          <w:color w:val="auto"/>
          <w:sz w:val="24"/>
          <w:u w:val="single"/>
        </w:rPr>
        <w:t xml:space="preserve">  / </w:t>
      </w:r>
      <w:r>
        <w:rPr>
          <w:rFonts w:hint="eastAsia" w:ascii="宋体" w:hAnsi="宋体" w:cs="宋体"/>
          <w:color w:val="auto"/>
          <w:sz w:val="24"/>
        </w:rPr>
        <w:t>，投标人须保证开标前投标保证金能到达招标人指</w:t>
      </w:r>
      <w:r>
        <w:rPr>
          <w:rFonts w:hint="eastAsia" w:ascii="宋体" w:hAnsi="宋体" w:cs="宋体"/>
          <w:sz w:val="24"/>
        </w:rPr>
        <w:t>定账户，投标人将投标保证金的银行转账凭单复印件作为投标书的附件，并作为其投标文件的一部分。</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招标人账户信息：</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开 户 行：</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开户名称：</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账号：</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纳税人识别号：</w:t>
      </w:r>
    </w:p>
    <w:p>
      <w:pPr>
        <w:adjustRightInd w:val="0"/>
        <w:snapToGrid w:val="0"/>
        <w:spacing w:beforeLines="20" w:afterLines="20" w:line="276" w:lineRule="auto"/>
        <w:rPr>
          <w:rFonts w:ascii="宋体" w:hAnsi="宋体" w:cs="宋体"/>
          <w:sz w:val="24"/>
        </w:rPr>
      </w:pPr>
      <w:r>
        <w:rPr>
          <w:rFonts w:hint="eastAsia" w:ascii="宋体" w:hAnsi="宋体" w:cs="宋体"/>
          <w:sz w:val="24"/>
        </w:rPr>
        <w:t>9.2对于未能按要求提交投标保证金的投标，招标人将视为不响应招标文件而予以拒绝。</w:t>
      </w:r>
    </w:p>
    <w:p>
      <w:pPr>
        <w:adjustRightInd w:val="0"/>
        <w:snapToGrid w:val="0"/>
        <w:spacing w:beforeLines="20" w:afterLines="20" w:line="276" w:lineRule="auto"/>
        <w:rPr>
          <w:rFonts w:ascii="宋体" w:hAnsi="宋体" w:cs="宋体"/>
          <w:sz w:val="24"/>
        </w:rPr>
      </w:pPr>
      <w:r>
        <w:rPr>
          <w:rFonts w:hint="eastAsia" w:ascii="宋体" w:hAnsi="宋体" w:cs="宋体"/>
          <w:sz w:val="24"/>
        </w:rPr>
        <w:t>9.3对未中标的投标人的投标保证金将按照投标有效期期满后</w:t>
      </w:r>
      <w:r>
        <w:rPr>
          <w:rFonts w:hint="eastAsia" w:ascii="宋体" w:hAnsi="宋体" w:cs="宋体"/>
          <w:sz w:val="24"/>
          <w:u w:val="single"/>
        </w:rPr>
        <w:t>7</w:t>
      </w:r>
      <w:r>
        <w:rPr>
          <w:rFonts w:hint="eastAsia" w:ascii="宋体" w:hAnsi="宋体" w:cs="宋体"/>
          <w:sz w:val="24"/>
        </w:rPr>
        <w:t>日内予以退还(不计利息)。</w:t>
      </w:r>
    </w:p>
    <w:p>
      <w:pPr>
        <w:adjustRightInd w:val="0"/>
        <w:snapToGrid w:val="0"/>
        <w:spacing w:beforeLines="20" w:afterLines="20" w:line="276" w:lineRule="auto"/>
        <w:rPr>
          <w:rFonts w:ascii="宋体" w:hAnsi="宋体" w:cs="宋体"/>
          <w:sz w:val="24"/>
        </w:rPr>
      </w:pPr>
      <w:r>
        <w:rPr>
          <w:rFonts w:hint="eastAsia" w:ascii="宋体" w:hAnsi="宋体" w:cs="宋体"/>
          <w:sz w:val="24"/>
        </w:rPr>
        <w:t>9.4中标人的投标保证金，在中标后按规定提交履约保证金后并签订合同后</w:t>
      </w:r>
      <w:r>
        <w:rPr>
          <w:rFonts w:hint="eastAsia" w:ascii="宋体" w:hAnsi="宋体" w:cs="宋体"/>
          <w:sz w:val="24"/>
          <w:u w:val="single"/>
        </w:rPr>
        <w:t>30</w:t>
      </w:r>
      <w:r>
        <w:rPr>
          <w:rFonts w:hint="eastAsia" w:ascii="宋体" w:hAnsi="宋体" w:cs="宋体"/>
          <w:sz w:val="24"/>
        </w:rPr>
        <w:t>日内予以退还(不计利息)。</w:t>
      </w:r>
    </w:p>
    <w:p>
      <w:pPr>
        <w:adjustRightInd w:val="0"/>
        <w:snapToGrid w:val="0"/>
        <w:spacing w:beforeLines="20" w:afterLines="20" w:line="276" w:lineRule="auto"/>
        <w:rPr>
          <w:rFonts w:ascii="宋体" w:hAnsi="宋体" w:cs="宋体"/>
          <w:sz w:val="24"/>
        </w:rPr>
      </w:pPr>
      <w:r>
        <w:rPr>
          <w:rFonts w:hint="eastAsia" w:ascii="宋体" w:hAnsi="宋体" w:cs="宋体"/>
          <w:sz w:val="24"/>
        </w:rPr>
        <w:t>9.5中标人未能在规定期限内提交履约保证金（函）或签订合同协议的，视为投标人违约，投标保证金将被没收，招标人有权重新选择中标人。</w:t>
      </w:r>
    </w:p>
    <w:p>
      <w:pPr>
        <w:spacing w:line="360" w:lineRule="auto"/>
        <w:outlineLvl w:val="1"/>
        <w:rPr>
          <w:b/>
          <w:color w:val="auto"/>
          <w:sz w:val="24"/>
        </w:rPr>
      </w:pPr>
      <w:bookmarkStart w:id="105" w:name="_Toc32235"/>
      <w:r>
        <w:rPr>
          <w:rFonts w:hint="eastAsia"/>
          <w:b/>
          <w:color w:val="auto"/>
          <w:sz w:val="24"/>
        </w:rPr>
        <w:t>10、其他要求</w:t>
      </w:r>
      <w:bookmarkEnd w:id="105"/>
    </w:p>
    <w:p>
      <w:pPr>
        <w:spacing w:line="360" w:lineRule="auto"/>
        <w:rPr>
          <w:b/>
          <w:color w:val="auto"/>
          <w:sz w:val="24"/>
        </w:rPr>
      </w:pPr>
      <w:r>
        <w:rPr>
          <w:rFonts w:hint="eastAsia"/>
          <w:color w:val="auto"/>
          <w:sz w:val="24"/>
        </w:rPr>
        <w:t>10.1投标人必须服从监理单位的监督管理。严格执行隐蔽工程验收制度，未经发包人和监理单位验收，不得进行下道工序施工，否则招标人有权予以停工，由此造成的损失由分包人承担。</w:t>
      </w:r>
    </w:p>
    <w:p>
      <w:pPr>
        <w:spacing w:line="360" w:lineRule="auto"/>
        <w:rPr>
          <w:color w:val="auto"/>
          <w:sz w:val="24"/>
          <w:u w:val="single"/>
        </w:rPr>
      </w:pPr>
      <w:r>
        <w:rPr>
          <w:rFonts w:hint="eastAsia"/>
          <w:color w:val="auto"/>
          <w:sz w:val="24"/>
        </w:rPr>
        <w:t>10.2因投标人自身原因引起的工期延误的规定：</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p>
    <w:p>
      <w:pPr>
        <w:spacing w:line="360" w:lineRule="auto"/>
        <w:rPr>
          <w:color w:val="auto"/>
          <w:sz w:val="24"/>
          <w:u w:val="single"/>
        </w:rPr>
      </w:pPr>
      <w:r>
        <w:rPr>
          <w:rFonts w:hint="eastAsia"/>
          <w:color w:val="auto"/>
          <w:sz w:val="24"/>
        </w:rPr>
        <w:t>10.3投标人应与其他各分包单位良好配合：</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p>
    <w:p>
      <w:pPr>
        <w:spacing w:line="360" w:lineRule="auto"/>
        <w:rPr>
          <w:color w:val="auto"/>
          <w:sz w:val="24"/>
        </w:rPr>
      </w:pPr>
      <w:r>
        <w:rPr>
          <w:rFonts w:hint="eastAsia"/>
          <w:color w:val="auto"/>
          <w:sz w:val="24"/>
        </w:rPr>
        <w:t>10.4投标人应认真审阅和全面理解招标文件中所有的须知、条件、格式、条款和相关文件、图纸等。由于投标人对招标文件的理解错误，造成的后果、责任由投标人承担。</w:t>
      </w:r>
    </w:p>
    <w:p>
      <w:pPr>
        <w:spacing w:line="360" w:lineRule="auto"/>
        <w:rPr>
          <w:color w:val="auto"/>
          <w:sz w:val="24"/>
          <w:u w:val="single"/>
        </w:rPr>
      </w:pPr>
      <w:r>
        <w:rPr>
          <w:rFonts w:hint="eastAsia"/>
          <w:color w:val="auto"/>
          <w:sz w:val="24"/>
        </w:rPr>
        <w:t>10.5 其他要求：</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bookmarkStart w:id="106" w:name="_Toc333599686"/>
      <w:bookmarkStart w:id="107" w:name="_Toc179632574"/>
      <w:bookmarkStart w:id="108" w:name="_Toc333600710"/>
      <w:bookmarkStart w:id="109" w:name="_Toc144974524"/>
      <w:bookmarkStart w:id="110" w:name="_Toc152045556"/>
      <w:bookmarkStart w:id="111" w:name="_Toc333587880"/>
      <w:bookmarkStart w:id="112" w:name="_Toc152042332"/>
      <w:bookmarkStart w:id="113" w:name="_Toc349730868"/>
      <w:bookmarkStart w:id="114" w:name="_Toc338943727"/>
      <w:bookmarkStart w:id="115" w:name="_Toc403054266"/>
      <w:bookmarkStart w:id="116" w:name="_Toc362252674"/>
      <w:bookmarkStart w:id="117" w:name="_Toc342296189"/>
      <w:bookmarkStart w:id="118" w:name="_Toc338944632"/>
      <w:bookmarkStart w:id="119" w:name="_Toc393200429"/>
      <w:bookmarkStart w:id="120" w:name="_Toc403052506"/>
      <w:bookmarkStart w:id="121" w:name="_Toc393199915"/>
      <w:bookmarkStart w:id="122" w:name="_Toc393199402"/>
      <w:bookmarkStart w:id="123" w:name="_Toc342294741"/>
      <w:bookmarkStart w:id="124" w:name="_Toc403059449"/>
      <w:bookmarkStart w:id="125" w:name="_Toc393128260"/>
    </w:p>
    <w:p>
      <w:pPr>
        <w:spacing w:line="360" w:lineRule="auto"/>
        <w:outlineLvl w:val="1"/>
        <w:rPr>
          <w:rFonts w:ascii="宋体" w:hAnsi="宋体" w:eastAsia="宋体"/>
          <w:b/>
          <w:sz w:val="24"/>
          <w:szCs w:val="24"/>
          <w:u w:val="single"/>
        </w:rPr>
      </w:pPr>
      <w:bookmarkStart w:id="126" w:name="_Toc24626"/>
      <w:r>
        <w:rPr>
          <w:rFonts w:hint="eastAsia" w:ascii="宋体" w:hAnsi="宋体" w:eastAsia="宋体"/>
          <w:b/>
          <w:sz w:val="24"/>
          <w:szCs w:val="24"/>
        </w:rPr>
        <w:t>11</w:t>
      </w:r>
      <w:r>
        <w:rPr>
          <w:rFonts w:hint="eastAsia" w:ascii="宋体" w:hAnsi="宋体" w:eastAsia="宋体"/>
          <w:b/>
          <w:sz w:val="24"/>
          <w:szCs w:val="24"/>
          <w:lang w:eastAsia="zh-CN"/>
        </w:rPr>
        <w:t>、</w:t>
      </w:r>
      <w:r>
        <w:rPr>
          <w:rFonts w:hint="eastAsia" w:ascii="宋体" w:hAnsi="宋体" w:eastAsia="宋体"/>
          <w:b/>
          <w:color w:val="000000"/>
          <w:sz w:val="24"/>
          <w:szCs w:val="24"/>
        </w:rPr>
        <w:t>投标文件的密封和</w:t>
      </w:r>
      <w:bookmarkEnd w:id="106"/>
      <w:bookmarkEnd w:id="107"/>
      <w:bookmarkEnd w:id="108"/>
      <w:bookmarkEnd w:id="109"/>
      <w:bookmarkEnd w:id="110"/>
      <w:bookmarkEnd w:id="111"/>
      <w:bookmarkEnd w:id="112"/>
      <w:r>
        <w:rPr>
          <w:rFonts w:hint="eastAsia" w:ascii="宋体" w:hAnsi="宋体" w:eastAsia="宋体"/>
          <w:b/>
          <w:color w:val="000000"/>
          <w:sz w:val="24"/>
          <w:szCs w:val="24"/>
        </w:rPr>
        <w:t>标识</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pPr>
        <w:spacing w:line="400" w:lineRule="exact"/>
        <w:rPr>
          <w:rFonts w:ascii="宋体" w:hAnsi="宋体" w:eastAsia="宋体"/>
          <w:color w:val="000000"/>
          <w:sz w:val="24"/>
          <w:szCs w:val="24"/>
        </w:rPr>
      </w:pPr>
      <w:r>
        <w:rPr>
          <w:rFonts w:hint="eastAsia" w:ascii="宋体" w:hAnsi="宋体" w:eastAsia="宋体"/>
          <w:color w:val="000000"/>
          <w:sz w:val="24"/>
          <w:szCs w:val="24"/>
        </w:rPr>
        <w:t>11.1　投标文件加贴封条</w:t>
      </w:r>
      <w:r>
        <w:rPr>
          <w:rFonts w:hint="eastAsia" w:ascii="宋体" w:hAnsi="宋体" w:eastAsia="宋体"/>
          <w:color w:val="auto"/>
          <w:sz w:val="24"/>
          <w:szCs w:val="24"/>
          <w:highlight w:val="none"/>
        </w:rPr>
        <w:t>（封条写明工程名称、投标单位、投标日期）</w:t>
      </w:r>
      <w:r>
        <w:rPr>
          <w:rFonts w:hint="eastAsia" w:ascii="宋体" w:hAnsi="宋体" w:eastAsia="宋体"/>
          <w:color w:val="000000"/>
          <w:sz w:val="24"/>
          <w:szCs w:val="24"/>
        </w:rPr>
        <w:t>，并在封套的封口处加盖投标人单位章。</w:t>
      </w:r>
    </w:p>
    <w:p>
      <w:pPr>
        <w:spacing w:line="400" w:lineRule="exact"/>
        <w:rPr>
          <w:rFonts w:ascii="宋体" w:hAnsi="宋体" w:eastAsia="宋体"/>
          <w:color w:val="000000"/>
          <w:sz w:val="24"/>
          <w:szCs w:val="24"/>
        </w:rPr>
      </w:pPr>
      <w:r>
        <w:rPr>
          <w:rFonts w:hint="eastAsia" w:ascii="宋体" w:hAnsi="宋体" w:eastAsia="宋体"/>
          <w:color w:val="000000"/>
          <w:sz w:val="24"/>
          <w:szCs w:val="24"/>
        </w:rPr>
        <w:t>11.2  投标文件的封套上应清楚地标记“正本”或“副本”字样。贴好封面，</w:t>
      </w:r>
    </w:p>
    <w:p>
      <w:pPr>
        <w:spacing w:line="400" w:lineRule="exact"/>
        <w:rPr>
          <w:rFonts w:ascii="宋体" w:hAnsi="宋体" w:eastAsia="宋体"/>
          <w:color w:val="000000"/>
          <w:sz w:val="24"/>
          <w:szCs w:val="24"/>
        </w:rPr>
      </w:pPr>
      <w:r>
        <w:rPr>
          <w:rFonts w:hint="eastAsia" w:ascii="宋体" w:hAnsi="宋体" w:eastAsia="宋体"/>
          <w:color w:val="000000"/>
          <w:sz w:val="24"/>
          <w:szCs w:val="24"/>
        </w:rPr>
        <w:t>11.3　</w:t>
      </w:r>
      <w:r>
        <w:rPr>
          <w:rFonts w:ascii="宋体" w:hAnsi="宋体" w:eastAsia="宋体"/>
          <w:color w:val="000000"/>
          <w:sz w:val="24"/>
          <w:szCs w:val="24"/>
        </w:rPr>
        <w:t>投标人须知前附表规定需</w:t>
      </w:r>
      <w:r>
        <w:rPr>
          <w:rFonts w:hint="eastAsia" w:ascii="宋体" w:hAnsi="宋体" w:eastAsia="宋体"/>
          <w:color w:val="000000"/>
          <w:sz w:val="24"/>
          <w:szCs w:val="24"/>
        </w:rPr>
        <w:t>递交</w:t>
      </w:r>
      <w:r>
        <w:rPr>
          <w:rFonts w:ascii="宋体" w:hAnsi="宋体" w:eastAsia="宋体"/>
          <w:color w:val="000000"/>
          <w:sz w:val="24"/>
          <w:szCs w:val="24"/>
        </w:rPr>
        <w:t>投标文件电子版的，</w:t>
      </w:r>
      <w:r>
        <w:rPr>
          <w:rFonts w:hint="eastAsia" w:ascii="宋体" w:hAnsi="宋体" w:eastAsia="宋体"/>
          <w:color w:val="000000"/>
          <w:sz w:val="24"/>
          <w:szCs w:val="24"/>
        </w:rPr>
        <w:t>投标人应按投标人须知前附表的规定，在递交投标文件的同时递交投标文件电子版。投标文件电子版</w:t>
      </w:r>
      <w:r>
        <w:rPr>
          <w:rFonts w:ascii="宋体" w:hAnsi="宋体" w:eastAsia="宋体"/>
          <w:color w:val="000000"/>
          <w:sz w:val="24"/>
          <w:szCs w:val="24"/>
        </w:rPr>
        <w:t>单独</w:t>
      </w:r>
      <w:r>
        <w:rPr>
          <w:rFonts w:ascii="宋体" w:hAnsi="宋体" w:eastAsia="宋体"/>
          <w:bCs/>
          <w:color w:val="000000"/>
          <w:sz w:val="24"/>
          <w:szCs w:val="24"/>
        </w:rPr>
        <w:t>放入一个密封袋中，加贴封条，并在封套封口处加盖投标人单位章，</w:t>
      </w:r>
      <w:r>
        <w:rPr>
          <w:rFonts w:ascii="宋体" w:hAnsi="宋体" w:eastAsia="宋体"/>
          <w:color w:val="000000"/>
          <w:sz w:val="24"/>
          <w:szCs w:val="24"/>
        </w:rPr>
        <w:t>在封套上标记“</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工程</w:t>
      </w:r>
      <w:r>
        <w:rPr>
          <w:rFonts w:hint="eastAsia" w:ascii="宋体" w:hAnsi="宋体" w:eastAsia="宋体"/>
          <w:color w:val="000000"/>
          <w:sz w:val="24"/>
          <w:szCs w:val="24"/>
          <w:u w:val="single"/>
        </w:rPr>
        <w:t xml:space="preserve">    </w:t>
      </w:r>
      <w:r>
        <w:rPr>
          <w:rFonts w:hint="eastAsia" w:ascii="宋体" w:hAnsi="宋体" w:eastAsia="宋体"/>
          <w:color w:val="000000"/>
          <w:sz w:val="24"/>
          <w:szCs w:val="24"/>
        </w:rPr>
        <w:t>单位</w:t>
      </w:r>
      <w:r>
        <w:rPr>
          <w:rFonts w:ascii="宋体" w:hAnsi="宋体" w:eastAsia="宋体"/>
          <w:color w:val="000000"/>
          <w:sz w:val="24"/>
          <w:szCs w:val="24"/>
        </w:rPr>
        <w:t>投标文件电子版”字样</w:t>
      </w:r>
      <w:r>
        <w:rPr>
          <w:rFonts w:hint="eastAsia" w:ascii="宋体" w:hAnsi="宋体" w:eastAsia="宋体"/>
          <w:color w:val="000000"/>
          <w:sz w:val="24"/>
          <w:szCs w:val="24"/>
        </w:rPr>
        <w:t>。</w:t>
      </w:r>
      <w:bookmarkStart w:id="127" w:name="_Toc362252675"/>
      <w:bookmarkStart w:id="128" w:name="_Toc179632575"/>
      <w:bookmarkStart w:id="129" w:name="_Toc393199916"/>
      <w:bookmarkStart w:id="130" w:name="_Toc403059450"/>
      <w:bookmarkStart w:id="131" w:name="_Toc152042333"/>
      <w:bookmarkStart w:id="132" w:name="_Toc349730869"/>
      <w:bookmarkStart w:id="133" w:name="_Toc333600711"/>
      <w:bookmarkStart w:id="134" w:name="_Toc393199403"/>
      <w:bookmarkStart w:id="135" w:name="_Toc333599687"/>
      <w:bookmarkStart w:id="136" w:name="_Toc333587881"/>
      <w:bookmarkStart w:id="137" w:name="_Toc338944633"/>
      <w:bookmarkStart w:id="138" w:name="_Toc342294742"/>
      <w:bookmarkStart w:id="139" w:name="_Toc144974525"/>
      <w:bookmarkStart w:id="140" w:name="_Toc393200430"/>
      <w:bookmarkStart w:id="141" w:name="_Toc393128261"/>
      <w:bookmarkStart w:id="142" w:name="_Toc152045557"/>
      <w:bookmarkStart w:id="143" w:name="_Toc403054267"/>
      <w:bookmarkStart w:id="144" w:name="_Toc342296190"/>
      <w:bookmarkStart w:id="145" w:name="_Toc338943728"/>
      <w:bookmarkStart w:id="146" w:name="_Toc403052507"/>
    </w:p>
    <w:p>
      <w:pPr>
        <w:spacing w:line="400" w:lineRule="exact"/>
        <w:outlineLvl w:val="1"/>
        <w:rPr>
          <w:rFonts w:ascii="宋体" w:hAnsi="宋体" w:eastAsia="宋体"/>
          <w:b/>
          <w:color w:val="000000"/>
          <w:sz w:val="24"/>
          <w:szCs w:val="24"/>
        </w:rPr>
      </w:pPr>
      <w:bookmarkStart w:id="147" w:name="_Toc4391"/>
      <w:r>
        <w:rPr>
          <w:rFonts w:hint="eastAsia" w:ascii="宋体" w:hAnsi="宋体" w:eastAsia="宋体"/>
          <w:b/>
          <w:color w:val="000000"/>
          <w:sz w:val="24"/>
          <w:szCs w:val="24"/>
        </w:rPr>
        <w:t>12</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投标文件的递交</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spacing w:line="400" w:lineRule="exact"/>
        <w:rPr>
          <w:color w:val="000000"/>
          <w:sz w:val="24"/>
          <w:szCs w:val="24"/>
        </w:rPr>
      </w:pPr>
      <w:r>
        <w:rPr>
          <w:rFonts w:hint="eastAsia"/>
          <w:color w:val="000000"/>
          <w:sz w:val="24"/>
          <w:szCs w:val="24"/>
        </w:rPr>
        <w:t>12.1</w:t>
      </w:r>
      <w:r>
        <w:rPr>
          <w:rFonts w:hint="eastAsia" w:ascii="宋体" w:hAnsi="宋体"/>
          <w:color w:val="000000"/>
          <w:sz w:val="24"/>
          <w:szCs w:val="24"/>
        </w:rPr>
        <w:t>投标人或其投标文件存在下列情形之一的，招标人对其投标文件不予受理：</w:t>
      </w:r>
    </w:p>
    <w:p>
      <w:pPr>
        <w:adjustRightInd w:val="0"/>
        <w:snapToGrid w:val="0"/>
        <w:spacing w:beforeLines="20" w:afterLines="20" w:line="276" w:lineRule="auto"/>
        <w:ind w:firstLine="480" w:firstLineChars="200"/>
        <w:rPr>
          <w:rFonts w:ascii="宋体" w:hAnsi="宋体" w:cs="宋体"/>
          <w:color w:val="auto"/>
          <w:sz w:val="24"/>
        </w:rPr>
      </w:pPr>
      <w:r>
        <w:rPr>
          <w:rFonts w:hint="eastAsia"/>
          <w:color w:val="auto"/>
          <w:sz w:val="24"/>
          <w:szCs w:val="24"/>
        </w:rPr>
        <w:t>（1）</w:t>
      </w:r>
      <w:r>
        <w:rPr>
          <w:rFonts w:hint="eastAsia" w:ascii="宋体" w:hAnsi="宋体" w:cs="宋体"/>
          <w:color w:val="auto"/>
          <w:sz w:val="24"/>
        </w:rPr>
        <w:t>投标人按照招标文件上所规定的时间和地点提交投标文件，在规定时间以后提交的投标文件，将被拒绝；</w:t>
      </w:r>
    </w:p>
    <w:p>
      <w:pPr>
        <w:adjustRightInd w:val="0"/>
        <w:snapToGrid w:val="0"/>
        <w:spacing w:beforeLines="20" w:afterLines="20" w:line="276" w:lineRule="auto"/>
        <w:ind w:firstLine="480" w:firstLineChars="200"/>
        <w:rPr>
          <w:rFonts w:ascii="宋体" w:hAnsi="宋体" w:cs="宋体"/>
          <w:sz w:val="24"/>
        </w:rPr>
      </w:pPr>
      <w:r>
        <w:rPr>
          <w:rFonts w:hint="eastAsia"/>
          <w:color w:val="000000"/>
          <w:sz w:val="24"/>
          <w:szCs w:val="24"/>
        </w:rPr>
        <w:t>（2）</w:t>
      </w:r>
      <w:r>
        <w:rPr>
          <w:rFonts w:ascii="宋体" w:hAnsi="宋体"/>
          <w:color w:val="000000"/>
          <w:sz w:val="24"/>
          <w:szCs w:val="24"/>
        </w:rPr>
        <w:t>未按要求密封</w:t>
      </w:r>
      <w:r>
        <w:rPr>
          <w:rFonts w:hint="eastAsia" w:ascii="宋体" w:hAnsi="宋体"/>
          <w:color w:val="000000"/>
          <w:sz w:val="24"/>
          <w:szCs w:val="24"/>
        </w:rPr>
        <w:t>和标识</w:t>
      </w:r>
      <w:r>
        <w:rPr>
          <w:rFonts w:ascii="宋体" w:hAnsi="宋体"/>
          <w:color w:val="000000"/>
          <w:sz w:val="24"/>
          <w:szCs w:val="24"/>
        </w:rPr>
        <w:t>的投标文件</w:t>
      </w:r>
      <w:r>
        <w:rPr>
          <w:rFonts w:hint="eastAsia" w:ascii="宋体" w:hAnsi="宋体"/>
          <w:color w:val="000000"/>
          <w:sz w:val="24"/>
          <w:szCs w:val="24"/>
        </w:rPr>
        <w:t>；</w:t>
      </w:r>
      <w:bookmarkStart w:id="148" w:name="_Toc393199404"/>
      <w:bookmarkStart w:id="149" w:name="_Toc342294743"/>
      <w:bookmarkStart w:id="150" w:name="_Toc349730870"/>
      <w:bookmarkStart w:id="151" w:name="_Toc333599688"/>
      <w:bookmarkStart w:id="152" w:name="_Toc152042334"/>
      <w:bookmarkStart w:id="153" w:name="_Toc338943729"/>
      <w:bookmarkStart w:id="154" w:name="_Toc179632576"/>
      <w:bookmarkStart w:id="155" w:name="_Toc362252676"/>
      <w:bookmarkStart w:id="156" w:name="_Toc144974526"/>
      <w:bookmarkStart w:id="157" w:name="_Toc342296191"/>
      <w:bookmarkStart w:id="158" w:name="_Toc403052508"/>
      <w:bookmarkStart w:id="159" w:name="_Toc152045558"/>
      <w:bookmarkStart w:id="160" w:name="_Toc393199917"/>
      <w:bookmarkStart w:id="161" w:name="_Toc333587882"/>
      <w:bookmarkStart w:id="162" w:name="_Toc333600712"/>
      <w:bookmarkStart w:id="163" w:name="_Toc403054268"/>
      <w:bookmarkStart w:id="164" w:name="_Toc393128262"/>
      <w:bookmarkStart w:id="165" w:name="_Toc403059451"/>
      <w:bookmarkStart w:id="166" w:name="_Toc393200431"/>
      <w:bookmarkStart w:id="167" w:name="_Toc338944634"/>
    </w:p>
    <w:p>
      <w:pPr>
        <w:adjustRightInd w:val="0"/>
        <w:snapToGrid w:val="0"/>
        <w:spacing w:beforeLines="20" w:afterLines="20" w:line="276" w:lineRule="auto"/>
        <w:ind w:firstLine="480" w:firstLineChars="200"/>
        <w:rPr>
          <w:rFonts w:ascii="宋体" w:hAnsi="宋体" w:cs="宋体"/>
          <w:color w:val="auto"/>
          <w:sz w:val="24"/>
        </w:rPr>
      </w:pPr>
      <w:r>
        <w:rPr>
          <w:rFonts w:hint="eastAsia" w:ascii="宋体" w:hAnsi="宋体"/>
          <w:color w:val="auto"/>
          <w:sz w:val="24"/>
          <w:szCs w:val="24"/>
        </w:rPr>
        <w:t>（3）</w:t>
      </w:r>
      <w:r>
        <w:rPr>
          <w:rFonts w:hint="eastAsia" w:ascii="宋体" w:hAnsi="宋体" w:cs="宋体"/>
          <w:color w:val="auto"/>
          <w:sz w:val="24"/>
        </w:rPr>
        <w:t>招标人收到的投标文件少于3个的，招标人将重新组织招标。</w:t>
      </w:r>
    </w:p>
    <w:p>
      <w:pPr>
        <w:spacing w:line="400" w:lineRule="exact"/>
        <w:outlineLvl w:val="1"/>
        <w:rPr>
          <w:rFonts w:asciiTheme="minorEastAsia" w:hAnsiTheme="minorEastAsia"/>
          <w:b/>
          <w:color w:val="000000"/>
          <w:sz w:val="24"/>
          <w:szCs w:val="24"/>
        </w:rPr>
      </w:pPr>
      <w:bookmarkStart w:id="168" w:name="_Toc7899"/>
      <w:r>
        <w:rPr>
          <w:rFonts w:hint="eastAsia" w:asciiTheme="minorEastAsia" w:hAnsiTheme="minorEastAsia"/>
          <w:b/>
          <w:color w:val="000000"/>
          <w:sz w:val="24"/>
          <w:szCs w:val="24"/>
        </w:rPr>
        <w:t>13、投标文件的修改与撤回</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spacing w:line="400" w:lineRule="exact"/>
        <w:rPr>
          <w:rFonts w:asciiTheme="minorEastAsia" w:hAnsiTheme="minorEastAsia"/>
          <w:color w:val="000000"/>
          <w:sz w:val="24"/>
          <w:szCs w:val="24"/>
        </w:rPr>
      </w:pPr>
      <w:r>
        <w:rPr>
          <w:rFonts w:hint="eastAsia" w:asciiTheme="minorEastAsia" w:hAnsiTheme="minorEastAsia"/>
          <w:color w:val="000000"/>
          <w:sz w:val="24"/>
          <w:szCs w:val="24"/>
        </w:rPr>
        <w:t>13.1在规定的投标截止时间前，投标人可以修改或撤回已递交的投标文件，但应以书面形式通知招标人。</w:t>
      </w:r>
      <w:bookmarkStart w:id="169" w:name="_Toc338944636"/>
      <w:bookmarkStart w:id="170" w:name="_Toc144974528"/>
      <w:bookmarkStart w:id="171" w:name="_Toc333599690"/>
      <w:bookmarkStart w:id="172" w:name="_Toc362252678"/>
      <w:bookmarkStart w:id="173" w:name="_Toc403054270"/>
      <w:bookmarkStart w:id="174" w:name="_Toc393200433"/>
      <w:bookmarkStart w:id="175" w:name="_Toc152045560"/>
      <w:bookmarkStart w:id="176" w:name="_Toc342294745"/>
      <w:bookmarkStart w:id="177" w:name="_Toc333587884"/>
      <w:bookmarkStart w:id="178" w:name="_Toc338943731"/>
      <w:bookmarkStart w:id="179" w:name="_Toc393199919"/>
      <w:bookmarkStart w:id="180" w:name="_Toc393128264"/>
      <w:bookmarkStart w:id="181" w:name="_Toc342296193"/>
      <w:bookmarkStart w:id="182" w:name="_Toc152042336"/>
      <w:bookmarkStart w:id="183" w:name="_Toc179632578"/>
      <w:bookmarkStart w:id="184" w:name="_Toc393199406"/>
      <w:bookmarkStart w:id="185" w:name="_Toc403052510"/>
      <w:bookmarkStart w:id="186" w:name="_Toc403059453"/>
      <w:bookmarkStart w:id="187" w:name="_Toc349730872"/>
      <w:bookmarkStart w:id="188" w:name="_Toc333600714"/>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13.2投标人对投标文件的补充、修改应按规定密封、标记和提交，并在内外层投标文件密封袋上清楚标明“补充”、“修改”字样。</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13.3在投标截止时间之后，投标人不得补充、修改投标文件。</w:t>
      </w:r>
    </w:p>
    <w:p>
      <w:pPr>
        <w:spacing w:line="400" w:lineRule="exact"/>
        <w:rPr>
          <w:rFonts w:asciiTheme="minorEastAsia" w:hAnsiTheme="minorEastAsia"/>
          <w:color w:val="000000"/>
          <w:sz w:val="24"/>
          <w:szCs w:val="24"/>
        </w:rPr>
      </w:pPr>
    </w:p>
    <w:p>
      <w:pPr>
        <w:spacing w:line="400" w:lineRule="exact"/>
        <w:outlineLvl w:val="1"/>
        <w:rPr>
          <w:rFonts w:asciiTheme="minorEastAsia" w:hAnsiTheme="minorEastAsia"/>
          <w:b/>
          <w:color w:val="000000"/>
          <w:sz w:val="24"/>
          <w:szCs w:val="24"/>
        </w:rPr>
      </w:pPr>
      <w:bookmarkStart w:id="189" w:name="_Toc23604"/>
      <w:r>
        <w:rPr>
          <w:rFonts w:hint="eastAsia" w:asciiTheme="minorEastAsia" w:hAnsiTheme="minorEastAsia"/>
          <w:b/>
          <w:color w:val="000000"/>
          <w:sz w:val="24"/>
          <w:szCs w:val="24"/>
        </w:rPr>
        <w:t>14、</w:t>
      </w:r>
      <w:r>
        <w:rPr>
          <w:rFonts w:hint="eastAsia" w:ascii="宋体" w:hAnsi="宋体" w:eastAsia="宋体"/>
          <w:b/>
          <w:color w:val="000000"/>
          <w:sz w:val="24"/>
          <w:szCs w:val="24"/>
        </w:rPr>
        <w:t>开标时间和地点</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pPr>
        <w:spacing w:line="400" w:lineRule="exact"/>
        <w:rPr>
          <w:rFonts w:hint="eastAsia" w:ascii="宋体" w:hAnsi="宋体" w:eastAsia="宋体"/>
          <w:color w:val="000000"/>
          <w:sz w:val="24"/>
          <w:szCs w:val="24"/>
          <w:lang w:eastAsia="zh-CN"/>
        </w:rPr>
      </w:pPr>
      <w:r>
        <w:rPr>
          <w:rFonts w:hint="eastAsia" w:ascii="宋体" w:hAnsi="宋体" w:eastAsia="宋体"/>
          <w:color w:val="000000"/>
          <w:sz w:val="24"/>
          <w:szCs w:val="24"/>
        </w:rPr>
        <w:t>14.1投标截止时间（开标时间）和投标人地点见投标须知</w:t>
      </w:r>
      <w:bookmarkStart w:id="190" w:name="_Toc362252679"/>
      <w:bookmarkStart w:id="191" w:name="_Toc333587885"/>
      <w:bookmarkStart w:id="192" w:name="_Toc349730873"/>
      <w:bookmarkStart w:id="193" w:name="_Toc393128265"/>
      <w:bookmarkStart w:id="194" w:name="_Toc403059454"/>
      <w:bookmarkStart w:id="195" w:name="_Toc333600715"/>
      <w:bookmarkStart w:id="196" w:name="_Toc152042337"/>
      <w:bookmarkStart w:id="197" w:name="_Toc342296194"/>
      <w:bookmarkStart w:id="198" w:name="_Toc393200434"/>
      <w:bookmarkStart w:id="199" w:name="_Toc403054271"/>
      <w:bookmarkStart w:id="200" w:name="_Toc393199920"/>
      <w:bookmarkStart w:id="201" w:name="_Toc152045561"/>
      <w:bookmarkStart w:id="202" w:name="_Toc333599691"/>
      <w:bookmarkStart w:id="203" w:name="_Toc393199407"/>
      <w:bookmarkStart w:id="204" w:name="_Toc338943732"/>
      <w:bookmarkStart w:id="205" w:name="_Toc144974529"/>
      <w:bookmarkStart w:id="206" w:name="_Toc403052511"/>
      <w:bookmarkStart w:id="207" w:name="_Toc342294746"/>
      <w:bookmarkStart w:id="208" w:name="_Toc338944637"/>
      <w:bookmarkStart w:id="209" w:name="_Toc179632579"/>
      <w:r>
        <w:rPr>
          <w:rFonts w:hint="eastAsia" w:ascii="宋体" w:hAnsi="宋体" w:eastAsia="宋体"/>
          <w:color w:val="000000"/>
          <w:sz w:val="24"/>
          <w:szCs w:val="24"/>
          <w:lang w:eastAsia="zh-CN"/>
        </w:rPr>
        <w:t>。</w:t>
      </w:r>
    </w:p>
    <w:p>
      <w:pPr>
        <w:spacing w:line="400" w:lineRule="exact"/>
        <w:outlineLvl w:val="1"/>
        <w:rPr>
          <w:rFonts w:ascii="宋体" w:hAnsi="宋体" w:eastAsia="宋体"/>
          <w:b/>
          <w:color w:val="000000"/>
          <w:sz w:val="24"/>
          <w:szCs w:val="24"/>
        </w:rPr>
      </w:pPr>
      <w:bookmarkStart w:id="210" w:name="_Toc22592"/>
      <w:r>
        <w:rPr>
          <w:rFonts w:hint="eastAsia" w:ascii="宋体" w:hAnsi="宋体" w:eastAsia="宋体"/>
          <w:b/>
          <w:color w:val="000000"/>
          <w:sz w:val="24"/>
          <w:szCs w:val="24"/>
        </w:rPr>
        <w:t>15</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开标程序</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spacing w:line="400" w:lineRule="exact"/>
        <w:ind w:firstLine="410" w:firstLineChars="171"/>
        <w:rPr>
          <w:rFonts w:ascii="宋体" w:hAnsi="宋体" w:eastAsia="宋体"/>
          <w:color w:val="000000"/>
          <w:sz w:val="24"/>
          <w:szCs w:val="24"/>
        </w:rPr>
      </w:pPr>
      <w:bookmarkStart w:id="211" w:name="_Toc342294747"/>
      <w:bookmarkStart w:id="212" w:name="_Toc349730874"/>
      <w:bookmarkStart w:id="213" w:name="_Toc144974530"/>
      <w:bookmarkStart w:id="214" w:name="_Toc333600716"/>
      <w:bookmarkStart w:id="215" w:name="_Toc333599692"/>
      <w:bookmarkStart w:id="216" w:name="_Toc152045562"/>
      <w:bookmarkStart w:id="217" w:name="_Toc179632580"/>
      <w:bookmarkStart w:id="218" w:name="_Toc403059455"/>
      <w:bookmarkStart w:id="219" w:name="_Toc338944638"/>
      <w:bookmarkStart w:id="220" w:name="_Toc152042338"/>
      <w:bookmarkStart w:id="221" w:name="_Toc338943733"/>
      <w:bookmarkStart w:id="222" w:name="_Toc403052512"/>
      <w:bookmarkStart w:id="223" w:name="_Toc342296195"/>
      <w:bookmarkStart w:id="224" w:name="_Toc362252680"/>
      <w:r>
        <w:rPr>
          <w:rFonts w:hint="eastAsia" w:ascii="宋体" w:hAnsi="宋体" w:eastAsia="宋体"/>
          <w:color w:val="000000"/>
          <w:sz w:val="24"/>
          <w:szCs w:val="24"/>
        </w:rPr>
        <w:t>微信公众号“工地锦囊”“微竞价”开标，开标后以电话方式通知排名靠前的投标人进行线下澄清，选择1家合理低报价、履约能力强、诚实守信、有一定资金实力的投标人为中标人</w:t>
      </w:r>
      <w:r>
        <w:rPr>
          <w:rFonts w:hint="eastAsia" w:ascii="宋体" w:hAnsi="宋体" w:eastAsia="宋体"/>
          <w:color w:val="000000"/>
          <w:sz w:val="24"/>
          <w:szCs w:val="24"/>
          <w:lang w:eastAsia="zh-CN"/>
        </w:rPr>
        <w:t>。</w:t>
      </w:r>
      <w:r>
        <w:rPr>
          <w:rFonts w:hint="eastAsia" w:ascii="宋体" w:hAnsi="宋体" w:eastAsia="宋体"/>
          <w:color w:val="000000"/>
          <w:sz w:val="24"/>
          <w:szCs w:val="24"/>
        </w:rPr>
        <w:t xml:space="preserve"> </w:t>
      </w:r>
    </w:p>
    <w:p>
      <w:pPr>
        <w:spacing w:line="400" w:lineRule="exact"/>
        <w:outlineLvl w:val="1"/>
        <w:rPr>
          <w:rFonts w:ascii="宋体" w:hAnsi="宋体" w:eastAsia="宋体"/>
          <w:b/>
          <w:color w:val="000000"/>
          <w:sz w:val="24"/>
          <w:szCs w:val="24"/>
        </w:rPr>
      </w:pPr>
      <w:bookmarkStart w:id="225" w:name="_Toc20872"/>
      <w:r>
        <w:rPr>
          <w:rFonts w:hint="eastAsia" w:ascii="宋体" w:hAnsi="宋体" w:eastAsia="宋体"/>
          <w:b/>
          <w:color w:val="000000"/>
          <w:sz w:val="24"/>
          <w:szCs w:val="24"/>
        </w:rPr>
        <w:t>16</w:t>
      </w:r>
      <w:r>
        <w:rPr>
          <w:rFonts w:hint="eastAsia" w:ascii="宋体" w:hAnsi="宋体" w:eastAsia="宋体"/>
          <w:b/>
          <w:color w:val="000000"/>
          <w:sz w:val="24"/>
          <w:szCs w:val="24"/>
          <w:lang w:eastAsia="zh-CN"/>
        </w:rPr>
        <w:t>、</w:t>
      </w:r>
      <w:r>
        <w:rPr>
          <w:rFonts w:hint="eastAsia" w:ascii="宋体" w:hAnsi="宋体" w:eastAsia="宋体"/>
          <w:b/>
          <w:color w:val="000000"/>
          <w:sz w:val="24"/>
          <w:szCs w:val="24"/>
        </w:rPr>
        <w:t>评标</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Start w:id="226" w:name="_Toc342294748"/>
      <w:bookmarkStart w:id="227" w:name="_Toc152045563"/>
      <w:bookmarkStart w:id="228" w:name="_Toc403052513"/>
      <w:bookmarkStart w:id="229" w:name="_Toc403054273"/>
      <w:bookmarkStart w:id="230" w:name="_Toc338944639"/>
      <w:bookmarkStart w:id="231" w:name="_Toc144974531"/>
      <w:bookmarkStart w:id="232" w:name="_Toc393200436"/>
      <w:bookmarkStart w:id="233" w:name="_Toc362252681"/>
      <w:bookmarkStart w:id="234" w:name="_Toc349730875"/>
      <w:bookmarkStart w:id="235" w:name="_Toc403059456"/>
      <w:bookmarkStart w:id="236" w:name="_Toc393199922"/>
      <w:bookmarkStart w:id="237" w:name="_Toc333600717"/>
      <w:bookmarkStart w:id="238" w:name="_Toc342296196"/>
      <w:bookmarkStart w:id="239" w:name="_Toc338943734"/>
      <w:bookmarkStart w:id="240" w:name="_Toc152042339"/>
      <w:bookmarkStart w:id="241" w:name="_Toc333599693"/>
      <w:bookmarkStart w:id="242" w:name="_Toc393128267"/>
      <w:bookmarkStart w:id="243" w:name="_Toc393199409"/>
      <w:bookmarkStart w:id="244" w:name="_Toc179632581"/>
      <w:bookmarkStart w:id="245" w:name="_Toc333587887"/>
    </w:p>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Pr>
        <w:adjustRightInd w:val="0"/>
        <w:snapToGrid w:val="0"/>
        <w:spacing w:beforeLines="20" w:afterLines="20" w:line="276" w:lineRule="auto"/>
        <w:rPr>
          <w:rFonts w:hint="eastAsia" w:ascii="宋体" w:hAnsi="宋体" w:eastAsia="宋体"/>
          <w:color w:val="000000"/>
          <w:sz w:val="24"/>
          <w:szCs w:val="24"/>
        </w:rPr>
      </w:pPr>
      <w:r>
        <w:rPr>
          <w:rFonts w:hint="eastAsia" w:ascii="宋体" w:hAnsi="宋体" w:eastAsia="宋体"/>
          <w:color w:val="auto"/>
          <w:sz w:val="24"/>
          <w:szCs w:val="24"/>
          <w:lang w:val="en-US" w:eastAsia="zh-CN"/>
        </w:rPr>
        <w:t>16.1</w:t>
      </w:r>
      <w:r>
        <w:rPr>
          <w:rFonts w:hint="eastAsia" w:ascii="宋体" w:hAnsi="宋体" w:eastAsia="宋体"/>
          <w:color w:val="auto"/>
          <w:sz w:val="24"/>
          <w:szCs w:val="24"/>
        </w:rPr>
        <w:t>由招标人组织的评标委员会进行评标，评标委员会由由劳动经济、工程技术、经营管理、施工安全等方面的专业人员组成</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评标小组依据本公司颁发的《劳务分包招投标管理细则》，依据评标办法进行评议。</w:t>
      </w:r>
      <w:bookmarkStart w:id="246" w:name="_Toc179632586"/>
      <w:bookmarkStart w:id="247" w:name="_Toc393199415"/>
      <w:bookmarkStart w:id="248" w:name="_Toc333600722"/>
      <w:bookmarkStart w:id="249" w:name="_Toc152042344"/>
      <w:bookmarkStart w:id="250" w:name="_Toc362252686"/>
      <w:bookmarkStart w:id="251" w:name="_Toc342296201"/>
      <w:bookmarkStart w:id="252" w:name="_Toc338943739"/>
      <w:bookmarkStart w:id="253" w:name="_Toc152045568"/>
      <w:bookmarkStart w:id="254" w:name="_Toc342294753"/>
      <w:bookmarkStart w:id="255" w:name="_Toc338944644"/>
      <w:bookmarkStart w:id="256" w:name="_Toc403052519"/>
      <w:bookmarkStart w:id="257" w:name="_Toc393200442"/>
      <w:bookmarkStart w:id="258" w:name="_Toc333587892"/>
      <w:bookmarkStart w:id="259" w:name="_Toc393128273"/>
      <w:bookmarkStart w:id="260" w:name="_Toc403054279"/>
      <w:bookmarkStart w:id="261" w:name="_Toc349730880"/>
      <w:bookmarkStart w:id="262" w:name="_Toc393199928"/>
      <w:bookmarkStart w:id="263" w:name="_Toc144974536"/>
      <w:bookmarkStart w:id="264" w:name="_Toc403059462"/>
      <w:bookmarkStart w:id="265" w:name="_Toc333599698"/>
    </w:p>
    <w:p>
      <w:pPr>
        <w:adjustRightInd w:val="0"/>
        <w:snapToGrid w:val="0"/>
        <w:spacing w:beforeLines="20" w:afterLines="20" w:line="276" w:lineRule="auto"/>
        <w:rPr>
          <w:rFonts w:ascii="宋体" w:hAnsi="宋体" w:eastAsia="宋体" w:cs="宋体"/>
          <w:color w:val="auto"/>
          <w:sz w:val="24"/>
        </w:rPr>
      </w:pPr>
      <w:r>
        <w:rPr>
          <w:rFonts w:hint="eastAsia" w:ascii="宋体" w:hAnsi="宋体" w:eastAsia="宋体" w:cs="宋体"/>
          <w:color w:val="auto"/>
          <w:sz w:val="24"/>
          <w:lang w:val="en-US" w:eastAsia="zh-CN"/>
        </w:rPr>
        <w:t>16.2</w:t>
      </w:r>
      <w:r>
        <w:rPr>
          <w:rFonts w:hint="eastAsia" w:ascii="宋体" w:hAnsi="宋体" w:eastAsia="宋体"/>
          <w:color w:val="000000"/>
          <w:sz w:val="24"/>
          <w:szCs w:val="24"/>
        </w:rPr>
        <w:t>选择合理低报价、履约能力强、诚实守信、有一定资金实力的投标人为中标人。</w:t>
      </w:r>
      <w:r>
        <w:rPr>
          <w:rFonts w:hint="eastAsia" w:ascii="宋体" w:hAnsi="宋体" w:eastAsia="宋体" w:cs="宋体"/>
          <w:color w:val="auto"/>
          <w:sz w:val="24"/>
        </w:rPr>
        <w:t>中标人确定后，招标人不对未中标人就评标过程以及未能中标原因做出任何解释</w:t>
      </w:r>
      <w:r>
        <w:rPr>
          <w:rFonts w:hint="eastAsia" w:ascii="宋体" w:hAnsi="宋体" w:eastAsia="宋体" w:cs="宋体"/>
          <w:color w:val="auto"/>
          <w:sz w:val="24"/>
          <w:lang w:eastAsia="zh-CN"/>
        </w:rPr>
        <w:t>，</w:t>
      </w:r>
      <w:r>
        <w:rPr>
          <w:rFonts w:hint="eastAsia" w:ascii="宋体" w:hAnsi="宋体" w:eastAsia="宋体" w:cs="宋体"/>
          <w:color w:val="auto"/>
          <w:sz w:val="24"/>
        </w:rPr>
        <w:t>未中标人不得向评标小组成员或其他相关人员索问评标过程的情况和材料。</w:t>
      </w:r>
    </w:p>
    <w:p>
      <w:pPr>
        <w:adjustRightInd w:val="0"/>
        <w:snapToGrid w:val="0"/>
        <w:spacing w:beforeLines="20" w:afterLines="20" w:line="276" w:lineRule="auto"/>
        <w:outlineLvl w:val="1"/>
        <w:rPr>
          <w:rFonts w:ascii="宋体" w:hAnsi="宋体" w:cs="宋体"/>
          <w:b/>
          <w:bCs/>
          <w:color w:val="auto"/>
          <w:sz w:val="24"/>
        </w:rPr>
      </w:pPr>
      <w:bookmarkStart w:id="266" w:name="_Toc16476"/>
      <w:r>
        <w:rPr>
          <w:rFonts w:hint="eastAsia" w:ascii="宋体" w:hAnsi="宋体" w:cs="宋体"/>
          <w:b/>
          <w:bCs/>
          <w:color w:val="auto"/>
          <w:sz w:val="24"/>
        </w:rPr>
        <w:t>17、投标文件的澄清</w:t>
      </w:r>
      <w:bookmarkEnd w:id="266"/>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17.1为有助于投标文件的审查、评价和比较，评标小组要求投标人对投标文件含义不明确的内容作必要的澄清或说明，投标人应采用书面形式进行澄清或说明，但不得超出投标文件的范围或改变投标文件的实质性内容。</w:t>
      </w:r>
    </w:p>
    <w:p>
      <w:pPr>
        <w:adjustRightInd w:val="0"/>
        <w:snapToGrid w:val="0"/>
        <w:spacing w:beforeLines="20" w:afterLines="20" w:line="276" w:lineRule="auto"/>
        <w:outlineLvl w:val="1"/>
        <w:rPr>
          <w:rFonts w:ascii="宋体" w:hAnsi="宋体" w:cs="宋体"/>
          <w:b/>
          <w:bCs/>
          <w:color w:val="auto"/>
          <w:sz w:val="24"/>
        </w:rPr>
      </w:pPr>
      <w:bookmarkStart w:id="267" w:name="_Toc15114"/>
      <w:r>
        <w:rPr>
          <w:rFonts w:hint="eastAsia" w:ascii="宋体" w:hAnsi="宋体" w:cs="宋体"/>
          <w:b/>
          <w:bCs/>
          <w:color w:val="auto"/>
          <w:sz w:val="24"/>
        </w:rPr>
        <w:t>18</w:t>
      </w:r>
      <w:r>
        <w:rPr>
          <w:rFonts w:hint="eastAsia" w:ascii="宋体" w:hAnsi="宋体" w:cs="宋体"/>
          <w:b/>
          <w:bCs/>
          <w:color w:val="auto"/>
          <w:sz w:val="24"/>
          <w:lang w:eastAsia="zh-CN"/>
        </w:rPr>
        <w:t>、</w:t>
      </w:r>
      <w:r>
        <w:rPr>
          <w:rFonts w:hint="eastAsia" w:ascii="宋体" w:hAnsi="宋体" w:cs="宋体"/>
          <w:b/>
          <w:bCs/>
          <w:color w:val="auto"/>
          <w:sz w:val="24"/>
        </w:rPr>
        <w:t>投标文件计算错误的修正</w:t>
      </w:r>
      <w:bookmarkEnd w:id="267"/>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18.1如果数字表示的金额和用文字表示的金额不一致时，应以文字表示的金额为准；</w:t>
      </w:r>
    </w:p>
    <w:p>
      <w:pPr>
        <w:adjustRightInd w:val="0"/>
        <w:snapToGrid w:val="0"/>
        <w:spacing w:beforeLines="20" w:afterLines="20" w:line="276" w:lineRule="auto"/>
        <w:rPr>
          <w:rFonts w:ascii="宋体" w:hAnsi="宋体" w:cs="宋体"/>
          <w:color w:val="auto"/>
          <w:sz w:val="24"/>
        </w:rPr>
      </w:pPr>
      <w:r>
        <w:rPr>
          <w:rFonts w:hint="eastAsia" w:ascii="宋体" w:hAnsi="宋体" w:cs="宋体"/>
          <w:color w:val="auto"/>
          <w:sz w:val="24"/>
        </w:rPr>
        <w:t>18.2当单价与数量的乘积与合价不一致时，以单价为准，除非评标小组认为单价有明显的小数点错误，此时应以标出的合价为准，并修改单价。</w:t>
      </w:r>
    </w:p>
    <w:p>
      <w:pPr>
        <w:adjustRightInd w:val="0"/>
        <w:snapToGrid w:val="0"/>
        <w:spacing w:beforeLines="20" w:afterLines="20" w:line="276" w:lineRule="auto"/>
        <w:rPr>
          <w:sz w:val="24"/>
          <w:u w:val="single"/>
        </w:rPr>
      </w:pPr>
      <w:r>
        <w:rPr>
          <w:rFonts w:hint="eastAsia" w:ascii="宋体" w:hAnsi="宋体" w:cs="宋体"/>
          <w:color w:val="auto"/>
          <w:sz w:val="24"/>
        </w:rPr>
        <w:t>18.3按上述修正错误的原则及方法调整或修正投标文件的投标报价，投标人同意后，调整后的投标报价对投标人起约束作用。如果投标人不接受修正后的报价，则其投标将被拒绝并且其投标担保也将被没收，并不影响评标工作。</w:t>
      </w:r>
    </w:p>
    <w:p>
      <w:pPr>
        <w:spacing w:line="400" w:lineRule="exact"/>
        <w:outlineLvl w:val="1"/>
        <w:rPr>
          <w:rFonts w:ascii="宋体" w:hAnsi="宋体" w:eastAsia="宋体"/>
          <w:color w:val="000000"/>
          <w:sz w:val="24"/>
          <w:szCs w:val="24"/>
        </w:rPr>
      </w:pPr>
      <w:bookmarkStart w:id="268" w:name="_Toc12270"/>
      <w:r>
        <w:rPr>
          <w:rFonts w:hint="eastAsia" w:ascii="宋体" w:hAnsi="宋体" w:eastAsia="宋体"/>
          <w:sz w:val="24"/>
          <w:szCs w:val="24"/>
        </w:rPr>
        <w:t>19</w:t>
      </w:r>
      <w:r>
        <w:rPr>
          <w:rFonts w:hint="eastAsia" w:ascii="宋体" w:hAnsi="宋体" w:eastAsia="宋体"/>
          <w:sz w:val="24"/>
          <w:szCs w:val="24"/>
          <w:lang w:eastAsia="zh-CN"/>
        </w:rPr>
        <w:t>、</w:t>
      </w:r>
      <w:r>
        <w:rPr>
          <w:rFonts w:hint="eastAsia" w:ascii="宋体" w:hAnsi="宋体" w:eastAsia="宋体"/>
          <w:color w:val="000000"/>
          <w:sz w:val="24"/>
          <w:szCs w:val="24"/>
        </w:rPr>
        <w:t>废标条件</w:t>
      </w:r>
      <w:bookmarkEnd w:id="268"/>
    </w:p>
    <w:p>
      <w:pPr>
        <w:numPr>
          <w:ilvl w:val="0"/>
          <w:numId w:val="0"/>
        </w:num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lang w:eastAsia="zh-CN"/>
        </w:rPr>
        <w:t>（</w:t>
      </w:r>
      <w:r>
        <w:rPr>
          <w:rFonts w:hint="eastAsia" w:ascii="宋体" w:hAnsi="宋体" w:eastAsia="宋体"/>
          <w:color w:val="000000"/>
          <w:sz w:val="24"/>
          <w:szCs w:val="24"/>
          <w:lang w:val="en-US" w:eastAsia="zh-CN"/>
        </w:rPr>
        <w:t>1</w:t>
      </w:r>
      <w:r>
        <w:rPr>
          <w:rFonts w:hint="eastAsia" w:ascii="宋体" w:hAnsi="宋体" w:eastAsia="宋体"/>
          <w:color w:val="000000"/>
          <w:sz w:val="24"/>
          <w:szCs w:val="24"/>
          <w:lang w:eastAsia="zh-CN"/>
        </w:rPr>
        <w:t>）</w:t>
      </w:r>
      <w:r>
        <w:rPr>
          <w:rFonts w:hint="eastAsia" w:ascii="宋体" w:hAnsi="宋体" w:eastAsia="宋体"/>
          <w:color w:val="000000"/>
          <w:sz w:val="24"/>
          <w:szCs w:val="24"/>
        </w:rPr>
        <w:t>投标文件不响应招标文件实质性内容要求的将被视为废标；</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（2）投标文件未按照招标文件的要求予以密封的；</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（3）投标文件的投标函未加盖投标单位公章及法定代表人印章或签字的；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（4）投标文件的关键内容字迹模糊、无法辨认的；</w:t>
      </w:r>
    </w:p>
    <w:p>
      <w:pPr>
        <w:spacing w:line="400" w:lineRule="exact"/>
        <w:ind w:firstLine="480" w:firstLineChars="200"/>
        <w:rPr>
          <w:rFonts w:ascii="宋体" w:hAnsi="宋体" w:eastAsia="宋体"/>
          <w:color w:val="000000"/>
          <w:sz w:val="24"/>
          <w:szCs w:val="24"/>
        </w:rPr>
      </w:pPr>
      <w:r>
        <w:rPr>
          <w:rFonts w:hint="eastAsia" w:ascii="宋体" w:hAnsi="宋体" w:eastAsia="宋体"/>
          <w:color w:val="000000"/>
          <w:sz w:val="24"/>
          <w:szCs w:val="24"/>
        </w:rPr>
        <w:t>（5）投标文件附有招标人不能接受的条件；</w:t>
      </w:r>
    </w:p>
    <w:p>
      <w:pPr>
        <w:spacing w:line="360" w:lineRule="auto"/>
        <w:ind w:firstLine="480" w:firstLineChars="200"/>
        <w:rPr>
          <w:rFonts w:ascii="宋体" w:hAnsi="宋体" w:eastAsia="宋体"/>
          <w:color w:val="000000"/>
          <w:sz w:val="24"/>
          <w:szCs w:val="24"/>
        </w:rPr>
      </w:pPr>
      <w:r>
        <w:rPr>
          <w:rFonts w:hint="eastAsia" w:ascii="宋体" w:hAnsi="宋体" w:eastAsia="宋体"/>
          <w:color w:val="000000"/>
          <w:sz w:val="24"/>
          <w:szCs w:val="24"/>
        </w:rPr>
        <w:t>（6）以他人名义投标、串通投标、以行贿谋取中标或者以其它弄虚作假方式投标；</w:t>
      </w:r>
    </w:p>
    <w:p>
      <w:pPr>
        <w:spacing w:line="360" w:lineRule="auto"/>
        <w:ind w:firstLine="480" w:firstLine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sz w:val="24"/>
          <w:szCs w:val="24"/>
        </w:rPr>
        <w:t>（7）投标人资格条件不符合国家有关规定和招标文件要求的，或者拒不按</w:t>
      </w:r>
      <w:r>
        <w:rPr>
          <w:rFonts w:hint="eastAsia" w:ascii="宋体" w:hAnsi="宋体" w:eastAsia="宋体"/>
          <w:color w:val="000000" w:themeColor="text1"/>
          <w:sz w:val="24"/>
          <w:szCs w:val="24"/>
          <w14:textFill>
            <w14:solidFill>
              <w14:schemeClr w14:val="tx1"/>
            </w14:solidFill>
          </w14:textFill>
        </w:rPr>
        <w:t>照招标人要求对投标文件进行澄清、说明或者补正的；</w:t>
      </w:r>
    </w:p>
    <w:p>
      <w:pPr>
        <w:adjustRightInd w:val="0"/>
        <w:snapToGrid w:val="0"/>
        <w:spacing w:beforeLines="20" w:afterLines="20" w:line="276"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（8）投标企业代表未参加开标会议，又无指定的代理人(以法人代表委托书为准)。</w:t>
      </w:r>
    </w:p>
    <w:p>
      <w:pPr>
        <w:adjustRightInd w:val="0"/>
        <w:snapToGrid w:val="0"/>
        <w:spacing w:beforeLines="20" w:afterLines="20" w:line="276" w:lineRule="auto"/>
        <w:ind w:firstLine="480" w:firstLineChars="200"/>
        <w:rPr>
          <w:rFonts w:ascii="宋体" w:hAnsi="宋体" w:eastAsia="宋体"/>
          <w:color w:val="000000"/>
          <w:sz w:val="24"/>
          <w:szCs w:val="24"/>
        </w:rPr>
      </w:pPr>
      <w:r>
        <w:rPr>
          <w:rFonts w:hint="eastAsia" w:ascii="宋体" w:hAnsi="宋体" w:cs="宋体"/>
          <w:color w:val="000000" w:themeColor="text1"/>
          <w:sz w:val="24"/>
          <w14:textFill>
            <w14:solidFill>
              <w14:schemeClr w14:val="tx1"/>
            </w14:solidFill>
          </w14:textFill>
        </w:rPr>
        <w:t>（9）投标人未按照招标文件要求提交投标保证金或未附投标保证金银行转账凭单。</w:t>
      </w:r>
    </w:p>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Pr>
        <w:adjustRightInd w:val="0"/>
        <w:snapToGrid w:val="0"/>
        <w:spacing w:beforeLines="20" w:afterLines="20" w:line="276" w:lineRule="auto"/>
        <w:outlineLvl w:val="1"/>
        <w:rPr>
          <w:rFonts w:ascii="宋体" w:hAnsi="宋体" w:cs="宋体"/>
          <w:b/>
          <w:bCs/>
          <w:sz w:val="24"/>
        </w:rPr>
      </w:pPr>
      <w:bookmarkStart w:id="269" w:name="_Toc13101"/>
      <w:bookmarkStart w:id="270" w:name="_Toc152042346"/>
      <w:bookmarkStart w:id="271" w:name="_Toc333599700"/>
      <w:bookmarkStart w:id="272" w:name="_Toc362252688"/>
      <w:bookmarkStart w:id="273" w:name="_Toc393200444"/>
      <w:bookmarkStart w:id="274" w:name="_Toc338943741"/>
      <w:bookmarkStart w:id="275" w:name="_Toc333587894"/>
      <w:bookmarkStart w:id="276" w:name="_Toc338944646"/>
      <w:bookmarkStart w:id="277" w:name="_Toc333600724"/>
      <w:bookmarkStart w:id="278" w:name="_Toc342294755"/>
      <w:bookmarkStart w:id="279" w:name="_Toc152045570"/>
      <w:bookmarkStart w:id="280" w:name="_Toc144974538"/>
      <w:bookmarkStart w:id="281" w:name="_Toc349730882"/>
      <w:bookmarkStart w:id="282" w:name="_Toc403059464"/>
      <w:bookmarkStart w:id="283" w:name="_Toc393199417"/>
      <w:bookmarkStart w:id="284" w:name="_Toc393199930"/>
      <w:bookmarkStart w:id="285" w:name="_Toc403052521"/>
      <w:bookmarkStart w:id="286" w:name="_Toc342296203"/>
      <w:bookmarkStart w:id="287" w:name="_Toc393128275"/>
      <w:bookmarkStart w:id="288" w:name="_Toc403054281"/>
      <w:bookmarkStart w:id="289" w:name="_Toc179632588"/>
      <w:r>
        <w:rPr>
          <w:rFonts w:hint="eastAsia"/>
          <w:sz w:val="24"/>
          <w:szCs w:val="24"/>
        </w:rPr>
        <w:t>2</w:t>
      </w:r>
      <w:r>
        <w:rPr>
          <w:rFonts w:hint="eastAsia"/>
          <w:sz w:val="24"/>
          <w:szCs w:val="24"/>
          <w:lang w:val="en-US" w:eastAsia="zh-CN"/>
        </w:rPr>
        <w:t>0、</w:t>
      </w:r>
      <w:r>
        <w:rPr>
          <w:rFonts w:hint="eastAsia" w:ascii="宋体" w:hAnsi="宋体" w:cs="宋体"/>
          <w:b/>
          <w:bCs/>
          <w:sz w:val="24"/>
        </w:rPr>
        <w:t>履约保证金</w:t>
      </w:r>
      <w:bookmarkEnd w:id="269"/>
    </w:p>
    <w:p>
      <w:pPr>
        <w:adjustRightInd w:val="0"/>
        <w:snapToGrid w:val="0"/>
        <w:spacing w:beforeLines="20" w:afterLines="20" w:line="276" w:lineRule="auto"/>
        <w:rPr>
          <w:rFonts w:ascii="宋体" w:hAnsi="宋体" w:cs="宋体"/>
          <w:sz w:val="24"/>
          <w:u w:val="single"/>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.1中标通知书发出后</w:t>
      </w:r>
      <w:r>
        <w:rPr>
          <w:rFonts w:hint="eastAsia" w:ascii="宋体" w:hAnsi="宋体" w:cs="宋体"/>
          <w:sz w:val="24"/>
          <w:u w:val="single"/>
          <w:lang w:val="en-US" w:eastAsia="zh-CN"/>
        </w:rPr>
        <w:t>/</w:t>
      </w:r>
      <w:r>
        <w:rPr>
          <w:rFonts w:hint="eastAsia" w:ascii="宋体" w:hAnsi="宋体" w:cs="宋体"/>
          <w:sz w:val="24"/>
        </w:rPr>
        <w:t>天内，中标人应向招标人以现金或银行保函的形式提交合同价款</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 </w:t>
      </w:r>
      <w:r>
        <w:rPr>
          <w:rFonts w:hint="eastAsia" w:ascii="宋体" w:hAnsi="宋体" w:cs="宋体"/>
          <w:sz w:val="24"/>
        </w:rPr>
        <w:t>履约保证金。</w:t>
      </w:r>
    </w:p>
    <w:p>
      <w:pPr>
        <w:spacing w:line="400" w:lineRule="exact"/>
        <w:rPr>
          <w:sz w:val="24"/>
          <w:szCs w:val="24"/>
        </w:rPr>
      </w:pPr>
      <w:r>
        <w:rPr>
          <w:rFonts w:hint="eastAsia" w:ascii="宋体" w:hAnsi="宋体" w:cs="宋体"/>
          <w:sz w:val="24"/>
        </w:rPr>
        <w:t>2</w:t>
      </w:r>
      <w:r>
        <w:rPr>
          <w:rFonts w:hint="eastAsia" w:ascii="宋体" w:hAnsi="宋体" w:cs="宋体"/>
          <w:sz w:val="24"/>
          <w:lang w:val="en-US" w:eastAsia="zh-CN"/>
        </w:rPr>
        <w:t>0</w:t>
      </w:r>
      <w:r>
        <w:rPr>
          <w:rFonts w:hint="eastAsia" w:ascii="宋体" w:hAnsi="宋体" w:cs="宋体"/>
          <w:sz w:val="24"/>
        </w:rPr>
        <w:t>.2履约保证金有效期至</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w:t>
      </w:r>
    </w:p>
    <w:p>
      <w:pPr>
        <w:spacing w:line="400" w:lineRule="exact"/>
        <w:outlineLvl w:val="1"/>
        <w:rPr>
          <w:b/>
          <w:color w:val="000000"/>
          <w:sz w:val="24"/>
          <w:szCs w:val="24"/>
        </w:rPr>
      </w:pPr>
      <w:bookmarkStart w:id="290" w:name="_Toc4510"/>
      <w:r>
        <w:rPr>
          <w:rFonts w:hint="eastAsia"/>
          <w:b/>
          <w:color w:val="000000"/>
          <w:sz w:val="24"/>
          <w:szCs w:val="24"/>
        </w:rPr>
        <w:t>2</w:t>
      </w:r>
      <w:r>
        <w:rPr>
          <w:rFonts w:hint="eastAsia"/>
          <w:b/>
          <w:color w:val="000000"/>
          <w:sz w:val="24"/>
          <w:szCs w:val="24"/>
          <w:lang w:val="en-US" w:eastAsia="zh-CN"/>
        </w:rPr>
        <w:t>1、</w:t>
      </w:r>
      <w:r>
        <w:rPr>
          <w:rFonts w:hint="eastAsia"/>
          <w:b/>
          <w:color w:val="000000"/>
          <w:sz w:val="24"/>
          <w:szCs w:val="24"/>
        </w:rPr>
        <w:t>签订合同</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中标人在交纳履约保证金后</w:t>
      </w:r>
      <w:r>
        <w:rPr>
          <w:rFonts w:hint="eastAsia" w:ascii="宋体" w:hAnsi="宋体" w:cs="宋体"/>
          <w:color w:val="000000" w:themeColor="text1"/>
          <w:sz w:val="24"/>
          <w:u w:val="single"/>
          <w14:textFill>
            <w14:solidFill>
              <w14:schemeClr w14:val="tx1"/>
            </w14:solidFill>
          </w14:textFill>
        </w:rPr>
        <w:t>30</w:t>
      </w:r>
      <w:r>
        <w:rPr>
          <w:rFonts w:hint="eastAsia" w:ascii="宋体" w:hAnsi="宋体" w:cs="宋体"/>
          <w:color w:val="000000" w:themeColor="text1"/>
          <w:sz w:val="24"/>
          <w14:textFill>
            <w14:solidFill>
              <w14:schemeClr w14:val="tx1"/>
            </w14:solidFill>
          </w14:textFill>
        </w:rPr>
        <w:t>天内，按照招标文件和中标人的投标文件与发包方签订书面工程施工合同。</w:t>
      </w:r>
      <w:r>
        <w:rPr>
          <w:rFonts w:hint="eastAsia"/>
          <w:color w:val="000000" w:themeColor="text1"/>
          <w:sz w:val="24"/>
          <w:szCs w:val="24"/>
          <w14:textFill>
            <w14:solidFill>
              <w14:schemeClr w14:val="tx1"/>
            </w14:solidFill>
          </w14:textFill>
        </w:rPr>
        <w:t>中标通知书是合同文件的组成部分。</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若中标人不能按本规定执行，招标人将有充分的理由解除合同，并没收其投标保证金，给招标人造成的超过投标保证金数额损失的，还应当对超过部分予以赔偿。同时依法承担相应法律责任。</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.3《合同协议书》的签订形式由</w:t>
      </w:r>
      <w:r>
        <w:rPr>
          <w:rFonts w:hint="eastAsia" w:ascii="宋体" w:hAnsi="宋体" w:cs="宋体"/>
          <w:color w:val="000000" w:themeColor="text1"/>
          <w:sz w:val="24"/>
          <w:lang w:val="en-US"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确定。</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.4在正式签订《合同协议书》之前，招标人保留接受或拒绝任何投标的权利。</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.5《合同协议书》须经双方法定代表或其授权的代理人或签字代表人签字，加盖公章后生效。</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.6中标人应当按照合同约定履行义务，完成中标项目施工，不得将中标项目施工转让(转包)给他人，一经发现将处以分包（转包）金额1.5倍的罚款。</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7签订《合同协议书》后，招标方在施工过程中相继下发各项相关管理规定，中标方应遵照执行且不得因此而增加任何费用。中标方如对相关规定有异议，在2日内应以书面形式反馈，双方协商解决，过期视为接受。</w:t>
      </w:r>
    </w:p>
    <w:p>
      <w:pPr>
        <w:adjustRightInd w:val="0"/>
        <w:snapToGrid w:val="0"/>
        <w:spacing w:beforeLines="20" w:afterLines="20" w:line="276"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.8合同中未规定事宜以国家法律、规范、地方法规及</w:t>
      </w:r>
      <w:r>
        <w:rPr>
          <w:rFonts w:hint="eastAsia" w:ascii="宋体" w:hAnsi="宋体" w:cs="宋体"/>
          <w:color w:val="000000" w:themeColor="text1"/>
          <w:sz w:val="24"/>
          <w:lang w:val="en-US" w:eastAsia="zh-CN"/>
          <w14:textFill>
            <w14:solidFill>
              <w14:schemeClr w14:val="tx1"/>
            </w14:solidFill>
          </w14:textFill>
        </w:rPr>
        <w:t>招标人</w:t>
      </w:r>
      <w:r>
        <w:rPr>
          <w:rFonts w:hint="eastAsia" w:ascii="宋体" w:hAnsi="宋体" w:cs="宋体"/>
          <w:color w:val="000000" w:themeColor="text1"/>
          <w:sz w:val="24"/>
          <w14:textFill>
            <w14:solidFill>
              <w14:schemeClr w14:val="tx1"/>
            </w14:solidFill>
          </w14:textFill>
        </w:rPr>
        <w:t>的相关管理规定为准。</w:t>
      </w:r>
    </w:p>
    <w:p>
      <w:pPr>
        <w:spacing w:line="400" w:lineRule="exact"/>
        <w:rPr>
          <w:color w:val="000000" w:themeColor="text1"/>
          <w:sz w:val="24"/>
          <w:szCs w:val="24"/>
          <w14:textFill>
            <w14:solidFill>
              <w14:schemeClr w14:val="tx1"/>
            </w14:solidFill>
          </w14:textFill>
        </w:rPr>
      </w:pPr>
    </w:p>
    <w:p>
      <w:pPr>
        <w:pStyle w:val="38"/>
        <w:spacing w:line="400" w:lineRule="exact"/>
        <w:ind w:left="1035" w:firstLine="0" w:firstLineChars="0"/>
        <w:rPr>
          <w:color w:val="000000" w:themeColor="text1"/>
          <w:sz w:val="24"/>
          <w:szCs w:val="24"/>
          <w:u w:val="single"/>
          <w14:textFill>
            <w14:solidFill>
              <w14:schemeClr w14:val="tx1"/>
            </w14:solidFill>
          </w14:textFill>
        </w:rPr>
      </w:pPr>
    </w:p>
    <w:p>
      <w:pPr>
        <w:pStyle w:val="38"/>
        <w:spacing w:line="400" w:lineRule="exact"/>
        <w:ind w:left="1035" w:firstLine="0" w:firstLineChars="0"/>
        <w:rPr>
          <w:color w:val="000000" w:themeColor="text1"/>
          <w:sz w:val="24"/>
          <w:szCs w:val="24"/>
          <w:u w:val="single"/>
          <w14:textFill>
            <w14:solidFill>
              <w14:schemeClr w14:val="tx1"/>
            </w14:solidFill>
          </w14:textFill>
        </w:rPr>
      </w:pPr>
    </w:p>
    <w:p>
      <w:pPr>
        <w:pStyle w:val="38"/>
        <w:spacing w:line="400" w:lineRule="exact"/>
        <w:ind w:left="1035" w:firstLine="0" w:firstLineChars="0"/>
        <w:rPr>
          <w:color w:val="000000" w:themeColor="text1"/>
          <w:sz w:val="24"/>
          <w:szCs w:val="24"/>
          <w:u w:val="single"/>
          <w14:textFill>
            <w14:solidFill>
              <w14:schemeClr w14:val="tx1"/>
            </w14:solidFill>
          </w14:textFill>
        </w:rPr>
      </w:pPr>
    </w:p>
    <w:p>
      <w:pPr>
        <w:pStyle w:val="38"/>
        <w:spacing w:line="400" w:lineRule="exact"/>
        <w:ind w:left="1035" w:firstLine="0" w:firstLineChars="0"/>
        <w:rPr>
          <w:color w:val="000000"/>
          <w:sz w:val="24"/>
          <w:szCs w:val="24"/>
          <w:u w:val="single"/>
        </w:rPr>
      </w:pPr>
    </w:p>
    <w:p>
      <w:pPr>
        <w:pStyle w:val="38"/>
        <w:spacing w:line="400" w:lineRule="exact"/>
        <w:ind w:left="0" w:leftChars="0" w:firstLine="0" w:firstLineChars="0"/>
        <w:rPr>
          <w:color w:val="000000"/>
          <w:sz w:val="24"/>
          <w:szCs w:val="24"/>
          <w:u w:val="single"/>
        </w:rPr>
      </w:pPr>
    </w:p>
    <w:p>
      <w:pPr>
        <w:tabs>
          <w:tab w:val="left" w:pos="1170"/>
        </w:tabs>
        <w:ind w:left="420"/>
        <w:jc w:val="center"/>
        <w:outlineLvl w:val="0"/>
        <w:rPr>
          <w:rStyle w:val="39"/>
          <w:rFonts w:ascii="宋体" w:hAnsi="宋体" w:cs="宋体"/>
          <w:b w:val="0"/>
          <w:sz w:val="32"/>
          <w:szCs w:val="32"/>
        </w:rPr>
      </w:pPr>
      <w:bookmarkStart w:id="291" w:name="_Toc21485"/>
      <w:r>
        <w:rPr>
          <w:rStyle w:val="39"/>
          <w:rFonts w:hint="eastAsia" w:ascii="宋体" w:hAnsi="宋体" w:cs="宋体"/>
          <w:b w:val="0"/>
          <w:sz w:val="32"/>
          <w:szCs w:val="32"/>
        </w:rPr>
        <w:t>第</w:t>
      </w:r>
      <w:r>
        <w:rPr>
          <w:rStyle w:val="39"/>
          <w:rFonts w:hint="eastAsia" w:ascii="宋体" w:hAnsi="宋体" w:eastAsia="宋体" w:cs="宋体"/>
          <w:b w:val="0"/>
          <w:sz w:val="32"/>
          <w:szCs w:val="32"/>
          <w:lang w:val="en-US" w:eastAsia="zh-CN"/>
        </w:rPr>
        <w:t>二</w:t>
      </w:r>
      <w:r>
        <w:rPr>
          <w:rStyle w:val="39"/>
          <w:rFonts w:hint="eastAsia" w:ascii="宋体" w:hAnsi="宋体" w:cs="宋体"/>
          <w:b w:val="0"/>
          <w:sz w:val="32"/>
          <w:szCs w:val="32"/>
        </w:rPr>
        <w:t xml:space="preserve">章  </w:t>
      </w:r>
      <w:bookmarkStart w:id="292" w:name="_Toc15070"/>
      <w:r>
        <w:rPr>
          <w:rStyle w:val="39"/>
          <w:rFonts w:hint="eastAsia" w:ascii="宋体" w:hAnsi="宋体" w:cs="宋体"/>
          <w:b w:val="0"/>
          <w:sz w:val="32"/>
          <w:szCs w:val="32"/>
        </w:rPr>
        <w:t>工程图纸</w:t>
      </w:r>
      <w:bookmarkEnd w:id="291"/>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tabs>
          <w:tab w:val="left" w:pos="1170"/>
        </w:tabs>
        <w:ind w:left="420"/>
        <w:jc w:val="center"/>
        <w:outlineLvl w:val="9"/>
        <w:rPr>
          <w:rStyle w:val="39"/>
          <w:rFonts w:ascii="宋体" w:hAnsi="宋体" w:cs="宋体"/>
          <w:b w:val="0"/>
          <w:sz w:val="32"/>
          <w:szCs w:val="32"/>
        </w:rPr>
      </w:pPr>
    </w:p>
    <w:p>
      <w:pPr>
        <w:pStyle w:val="2"/>
        <w:rPr>
          <w:rStyle w:val="39"/>
          <w:rFonts w:ascii="宋体" w:hAnsi="宋体" w:cs="宋体"/>
          <w:b w:val="0"/>
          <w:sz w:val="32"/>
          <w:szCs w:val="32"/>
        </w:rPr>
      </w:pPr>
    </w:p>
    <w:p>
      <w:pPr>
        <w:rPr>
          <w:rStyle w:val="39"/>
          <w:rFonts w:ascii="宋体" w:hAnsi="宋体" w:cs="宋体"/>
          <w:b w:val="0"/>
          <w:sz w:val="32"/>
          <w:szCs w:val="32"/>
        </w:rPr>
      </w:pPr>
    </w:p>
    <w:p>
      <w:pPr>
        <w:pStyle w:val="2"/>
        <w:rPr>
          <w:rStyle w:val="39"/>
          <w:rFonts w:ascii="宋体" w:hAnsi="宋体" w:cs="宋体"/>
          <w:b w:val="0"/>
          <w:sz w:val="32"/>
          <w:szCs w:val="32"/>
        </w:rPr>
      </w:pPr>
    </w:p>
    <w:p>
      <w:pPr>
        <w:rPr>
          <w:rStyle w:val="39"/>
          <w:rFonts w:ascii="宋体" w:hAnsi="宋体" w:cs="宋体"/>
          <w:b w:val="0"/>
          <w:sz w:val="32"/>
          <w:szCs w:val="32"/>
        </w:rPr>
      </w:pPr>
    </w:p>
    <w:p>
      <w:pPr>
        <w:pStyle w:val="2"/>
        <w:rPr>
          <w:rStyle w:val="39"/>
          <w:rFonts w:ascii="宋体" w:hAnsi="宋体" w:cs="宋体"/>
          <w:b w:val="0"/>
          <w:sz w:val="32"/>
          <w:szCs w:val="32"/>
        </w:rPr>
      </w:pPr>
    </w:p>
    <w:p>
      <w:pPr>
        <w:rPr>
          <w:rStyle w:val="39"/>
          <w:rFonts w:ascii="宋体" w:hAnsi="宋体" w:cs="宋体"/>
          <w:b w:val="0"/>
          <w:sz w:val="32"/>
          <w:szCs w:val="32"/>
        </w:rPr>
      </w:pPr>
    </w:p>
    <w:p>
      <w:pPr>
        <w:pStyle w:val="2"/>
        <w:rPr>
          <w:rStyle w:val="39"/>
          <w:rFonts w:ascii="宋体" w:hAnsi="宋体" w:cs="宋体"/>
          <w:b w:val="0"/>
          <w:sz w:val="32"/>
          <w:szCs w:val="32"/>
        </w:rPr>
      </w:pPr>
    </w:p>
    <w:p>
      <w:pPr>
        <w:rPr>
          <w:rStyle w:val="39"/>
          <w:rFonts w:ascii="宋体" w:hAnsi="宋体" w:cs="宋体"/>
          <w:b w:val="0"/>
          <w:sz w:val="32"/>
          <w:szCs w:val="32"/>
        </w:rPr>
      </w:pPr>
    </w:p>
    <w:p>
      <w:pPr>
        <w:pStyle w:val="2"/>
      </w:pPr>
    </w:p>
    <w:p>
      <w:pPr>
        <w:tabs>
          <w:tab w:val="left" w:pos="1170"/>
        </w:tabs>
        <w:ind w:left="420"/>
        <w:jc w:val="center"/>
        <w:outlineLvl w:val="9"/>
        <w:rPr>
          <w:rStyle w:val="39"/>
          <w:rFonts w:ascii="宋体" w:hAnsi="宋体" w:cs="宋体"/>
          <w:b w:val="0"/>
          <w:sz w:val="32"/>
          <w:szCs w:val="32"/>
        </w:rPr>
      </w:pPr>
    </w:p>
    <w:bookmarkEnd w:id="292"/>
    <w:p>
      <w:pPr>
        <w:spacing w:line="400" w:lineRule="exact"/>
        <w:jc w:val="center"/>
        <w:outlineLvl w:val="0"/>
        <w:rPr>
          <w:rFonts w:ascii="宋体"/>
          <w:b/>
          <w:sz w:val="28"/>
        </w:rPr>
      </w:pPr>
      <w:bookmarkStart w:id="293" w:name="_Toc29069"/>
      <w:r>
        <w:rPr>
          <w:rFonts w:hint="eastAsia"/>
          <w:color w:val="000000"/>
          <w:sz w:val="32"/>
          <w:szCs w:val="32"/>
        </w:rPr>
        <w:t>第</w:t>
      </w:r>
      <w:r>
        <w:rPr>
          <w:rFonts w:hint="eastAsia"/>
          <w:color w:val="000000"/>
          <w:sz w:val="32"/>
          <w:szCs w:val="32"/>
          <w:lang w:val="en-US" w:eastAsia="zh-CN"/>
        </w:rPr>
        <w:t>三</w:t>
      </w:r>
      <w:r>
        <w:rPr>
          <w:rFonts w:hint="eastAsia"/>
          <w:color w:val="000000"/>
          <w:sz w:val="32"/>
          <w:szCs w:val="32"/>
        </w:rPr>
        <w:t>章</w:t>
      </w:r>
      <w:r>
        <w:rPr>
          <w:rFonts w:hint="eastAsia"/>
          <w:color w:val="000000"/>
          <w:sz w:val="32"/>
          <w:szCs w:val="32"/>
          <w:lang w:val="en-US" w:eastAsia="zh-CN"/>
        </w:rPr>
        <w:t xml:space="preserve">  </w:t>
      </w:r>
      <w:r>
        <w:rPr>
          <w:rFonts w:hint="eastAsia"/>
          <w:color w:val="000000"/>
          <w:sz w:val="32"/>
          <w:szCs w:val="32"/>
        </w:rPr>
        <w:t>工程量清单</w:t>
      </w:r>
      <w:r>
        <w:rPr>
          <w:rFonts w:hint="eastAsia" w:ascii="宋体"/>
          <w:b/>
          <w:sz w:val="28"/>
        </w:rPr>
        <w:t>（详见附件）</w:t>
      </w:r>
      <w:bookmarkEnd w:id="293"/>
    </w:p>
    <w:p>
      <w:pPr>
        <w:spacing w:before="48" w:after="48" w:line="300" w:lineRule="auto"/>
        <w:ind w:firstLine="0" w:firstLineChars="0"/>
        <w:jc w:val="center"/>
        <w:outlineLvl w:val="9"/>
        <w:rPr>
          <w:rFonts w:ascii="宋体" w:hAnsi="宋体" w:cs="宋体"/>
          <w:sz w:val="28"/>
          <w:szCs w:val="28"/>
        </w:rPr>
      </w:pPr>
      <w:bookmarkStart w:id="294" w:name="_Toc31034"/>
      <w:bookmarkStart w:id="295" w:name="_Toc27733"/>
      <w:bookmarkStart w:id="296" w:name="_Toc1754"/>
      <w:r>
        <w:rPr>
          <w:rFonts w:hint="eastAsia" w:ascii="宋体" w:hAnsi="宋体" w:cs="宋体"/>
          <w:sz w:val="28"/>
          <w:szCs w:val="28"/>
        </w:rPr>
        <w:t>A.工程量清单说明</w:t>
      </w:r>
      <w:bookmarkEnd w:id="294"/>
      <w:bookmarkEnd w:id="295"/>
      <w:bookmarkEnd w:id="296"/>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一、定义</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工程量清单是投标人投标报价的依据，工程量清单应与投标须知、工程建设标准和图纸相互参照共同使用。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二、计量精度</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1.单价精确到人民币“分”。</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2.金额(工程数量与单价的乘积)精确到人民币“元”。</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三、标价应包含的费用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(一)、清单中各细目所报单价、金额及总标价均视为已包含：</w:t>
      </w:r>
    </w:p>
    <w:p>
      <w:pPr>
        <w:adjustRightInd w:val="0"/>
        <w:snapToGrid w:val="0"/>
        <w:spacing w:beforeLines="20" w:afterLines="20" w:line="276" w:lineRule="auto"/>
        <w:ind w:firstLine="600" w:firstLineChars="250"/>
        <w:rPr>
          <w:rFonts w:ascii="宋体" w:hAnsi="宋体" w:cs="宋体"/>
          <w:sz w:val="24"/>
        </w:rPr>
      </w:pPr>
      <w:r>
        <w:rPr>
          <w:rFonts w:hint="eastAsia" w:ascii="宋体" w:hAnsi="宋体" w:cs="宋体"/>
          <w:bCs/>
          <w:sz w:val="24"/>
        </w:rPr>
        <w:t>1.</w:t>
      </w:r>
      <w:r>
        <w:rPr>
          <w:rFonts w:hint="eastAsia" w:ascii="宋体" w:hAnsi="宋体" w:cs="宋体"/>
          <w:sz w:val="24"/>
          <w:u w:val="single"/>
        </w:rPr>
        <w:t xml:space="preserve"> 人工费、小型工器具使用费、周转材料费、低值易耗材料费、现场材料运输倒运、现场配合、必要的临时性工程、临时设施费、工程水电费、环保、安全文明施工、冬雨季施工增加费、措施费、管养费、缺陷弥补费、竣工交验清理、现场经费、企业管理费、利润、税金  </w:t>
      </w:r>
      <w:r>
        <w:rPr>
          <w:rFonts w:hint="eastAsia" w:ascii="宋体" w:hAnsi="宋体" w:cs="宋体"/>
          <w:sz w:val="24"/>
        </w:rPr>
        <w:t>等所有费用；</w:t>
      </w:r>
    </w:p>
    <w:p>
      <w:pPr>
        <w:numPr>
          <w:ilvl w:val="0"/>
          <w:numId w:val="0"/>
        </w:numPr>
        <w:ind w:firstLine="480" w:firstLineChars="200"/>
        <w:rPr>
          <w:highlight w:val="cyan"/>
        </w:rPr>
      </w:pPr>
      <w:r>
        <w:rPr>
          <w:rFonts w:hint="eastAsia" w:ascii="宋体" w:hAnsi="宋体" w:cs="宋体"/>
          <w:bCs/>
          <w:color w:val="auto"/>
          <w:sz w:val="24"/>
        </w:rPr>
        <w:t>2</w:t>
      </w:r>
      <w:r>
        <w:rPr>
          <w:rFonts w:hint="eastAsia" w:ascii="宋体" w:hAnsi="宋体" w:cs="宋体"/>
          <w:bCs/>
          <w:color w:val="auto"/>
          <w:sz w:val="24"/>
          <w:lang w:eastAsia="zh-CN"/>
        </w:rPr>
        <w:t>.</w:t>
      </w:r>
      <w:r>
        <w:rPr>
          <w:rFonts w:hint="eastAsia" w:ascii="宋体" w:hAnsi="宋体" w:cs="宋体"/>
          <w:bCs/>
          <w:color w:val="auto"/>
          <w:sz w:val="24"/>
        </w:rPr>
        <w:t>如招标文件明确有甲供材料外，均视为投标人自行采购，但招标人</w:t>
      </w:r>
      <w:r>
        <w:rPr>
          <w:rFonts w:hint="eastAsia" w:ascii="宋体" w:hAnsi="宋体" w:cs="宋体"/>
          <w:bCs/>
          <w:sz w:val="24"/>
        </w:rPr>
        <w:t>有权依照相关法规及要求考察和检验材料的质量等级，对于不符合相关质量标准的材料，招标人有权要求投标人更换合格材料，相关费用全部由投标人承担。甲供材料的质量有招标人负责，承包方按定额损耗合理使用，超额部分按甲供材料的价格扣除办法：</w:t>
      </w:r>
      <w:r>
        <w:rPr>
          <w:rFonts w:hint="eastAsia" w:ascii="宋体" w:hAnsi="宋体" w:cs="宋体"/>
          <w:bCs/>
          <w:sz w:val="24"/>
          <w:u w:val="single"/>
        </w:rPr>
        <w:t xml:space="preserve"> </w:t>
      </w:r>
      <w:r>
        <w:rPr>
          <w:rFonts w:hint="eastAsia" w:ascii="宋体" w:hAnsi="宋体" w:cs="宋体"/>
          <w:bCs/>
          <w:sz w:val="24"/>
          <w:u w:val="single"/>
          <w:lang w:val="en-US" w:eastAsia="zh-CN"/>
        </w:rPr>
        <w:t>超额部分按当期</w:t>
      </w:r>
      <w:r>
        <w:rPr>
          <w:rFonts w:hint="eastAsia" w:ascii="宋体" w:hAnsi="宋体" w:cs="宋体"/>
          <w:bCs/>
          <w:sz w:val="24"/>
          <w:u w:val="single"/>
        </w:rPr>
        <w:t>甲供材料</w:t>
      </w:r>
      <w:r>
        <w:rPr>
          <w:rFonts w:hint="eastAsia" w:ascii="宋体" w:hAnsi="宋体" w:cs="宋体"/>
          <w:bCs/>
          <w:sz w:val="24"/>
          <w:u w:val="single"/>
          <w:lang w:val="en-US" w:eastAsia="zh-CN"/>
        </w:rPr>
        <w:t>采购单价进行扣除</w:t>
      </w:r>
      <w:r>
        <w:rPr>
          <w:rFonts w:hint="eastAsia" w:ascii="宋体" w:hAnsi="宋体" w:cs="宋体"/>
          <w:bCs/>
          <w:sz w:val="24"/>
          <w:u w:val="single"/>
        </w:rPr>
        <w:t xml:space="preserve"> </w:t>
      </w:r>
      <w:r>
        <w:rPr>
          <w:rFonts w:hint="eastAsia" w:ascii="宋体" w:hAnsi="宋体" w:cs="宋体"/>
          <w:bCs/>
          <w:sz w:val="24"/>
        </w:rPr>
        <w:t>。</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3.所有满足规范和图纸要求的有关费用。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4.所有满足合同文件要求的责任、义务及风险的所有费用。</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(二)、未列细目不予计量的工作和费用，应视为已综合或分摊在有关细目的报价中。</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四、清单填报</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1.对本工程量清单中未列工程数量的细目投标人不必报价。</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2.对投标人应报价而未填入价格的细目，其费用应视为已分配在工程量清单的其它细目中。</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3.投标人要在投标文件中填写所有主材的预算价（除税）及其相应的税率。</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五、单价的合理性</w:t>
      </w:r>
    </w:p>
    <w:p>
      <w:pPr>
        <w:adjustRightInd w:val="0"/>
        <w:snapToGrid w:val="0"/>
        <w:spacing w:beforeLines="20" w:afterLines="20" w:line="276" w:lineRule="auto"/>
        <w:ind w:firstLine="480" w:firstLineChars="200"/>
        <w:rPr>
          <w:rFonts w:ascii="宋体" w:hAnsi="宋体" w:cs="宋体"/>
          <w:bCs/>
          <w:sz w:val="24"/>
        </w:rPr>
      </w:pPr>
      <w:r>
        <w:rPr>
          <w:rFonts w:hint="eastAsia" w:ascii="宋体" w:hAnsi="宋体" w:cs="宋体"/>
          <w:bCs/>
          <w:sz w:val="24"/>
        </w:rPr>
        <w:t>1.每一项的单价将被视为是包含了必要的工程费并较为均衡的分摊了一定比例其它费用的报价。</w:t>
      </w:r>
    </w:p>
    <w:p>
      <w:pPr>
        <w:adjustRightInd w:val="0"/>
        <w:snapToGrid w:val="0"/>
        <w:spacing w:beforeLines="20" w:afterLines="20" w:line="276" w:lineRule="auto"/>
        <w:ind w:firstLine="480" w:firstLineChars="200"/>
        <w:rPr>
          <w:rFonts w:ascii="宋体" w:hAnsi="宋体" w:eastAsia="宋体" w:cs="宋体"/>
          <w:sz w:val="28"/>
          <w:szCs w:val="28"/>
        </w:rPr>
      </w:pPr>
      <w:r>
        <w:rPr>
          <w:rFonts w:hint="eastAsia" w:ascii="宋体" w:hAnsi="宋体" w:cs="宋体"/>
          <w:bCs/>
          <w:sz w:val="24"/>
        </w:rPr>
        <w:t>2.招标人保留对中标人工程量清单中某项报价偏高且明显不合理而无法接受的单价进行调整的权力，并以此作为签订合同协议书的一个条件。</w:t>
      </w:r>
    </w:p>
    <w:p>
      <w:pPr>
        <w:pStyle w:val="38"/>
        <w:spacing w:line="400" w:lineRule="exact"/>
        <w:ind w:left="1035" w:leftChars="493" w:firstLine="2080" w:firstLineChars="650"/>
        <w:rPr>
          <w:rFonts w:hint="eastAsia"/>
          <w:color w:val="000000"/>
          <w:sz w:val="32"/>
          <w:szCs w:val="32"/>
        </w:rPr>
      </w:pPr>
    </w:p>
    <w:p>
      <w:pPr>
        <w:pStyle w:val="38"/>
        <w:spacing w:line="400" w:lineRule="exact"/>
        <w:ind w:left="0" w:leftChars="0" w:firstLine="0" w:firstLineChars="0"/>
        <w:rPr>
          <w:rFonts w:hint="eastAsia"/>
          <w:color w:val="000000"/>
          <w:sz w:val="32"/>
          <w:szCs w:val="32"/>
        </w:rPr>
      </w:pPr>
    </w:p>
    <w:p>
      <w:pPr>
        <w:pStyle w:val="38"/>
        <w:spacing w:line="400" w:lineRule="exact"/>
        <w:ind w:left="1035" w:leftChars="493" w:firstLine="2080" w:firstLineChars="650"/>
        <w:rPr>
          <w:rFonts w:hint="eastAsia"/>
          <w:color w:val="000000"/>
          <w:sz w:val="32"/>
          <w:szCs w:val="32"/>
        </w:rPr>
      </w:pPr>
    </w:p>
    <w:p>
      <w:pPr>
        <w:pStyle w:val="38"/>
        <w:spacing w:line="400" w:lineRule="exact"/>
        <w:ind w:left="1035" w:leftChars="493" w:firstLine="2080" w:firstLineChars="650"/>
        <w:rPr>
          <w:color w:val="000000"/>
          <w:sz w:val="32"/>
          <w:szCs w:val="32"/>
        </w:rPr>
      </w:pPr>
      <w:r>
        <w:rPr>
          <w:rFonts w:hint="eastAsia"/>
          <w:color w:val="000000"/>
          <w:sz w:val="32"/>
          <w:szCs w:val="32"/>
        </w:rPr>
        <w:t>B工程量清单</w:t>
      </w:r>
    </w:p>
    <w:p>
      <w:pPr>
        <w:pStyle w:val="38"/>
        <w:spacing w:line="400" w:lineRule="exact"/>
        <w:ind w:left="1035" w:firstLine="0" w:firstLineChars="0"/>
        <w:rPr>
          <w:color w:val="000000"/>
          <w:sz w:val="32"/>
          <w:szCs w:val="32"/>
          <w:u w:val="single"/>
        </w:rPr>
      </w:pPr>
    </w:p>
    <w:p>
      <w:pPr>
        <w:spacing w:line="400" w:lineRule="exact"/>
        <w:rPr>
          <w:color w:val="000000"/>
          <w:sz w:val="24"/>
          <w:szCs w:val="24"/>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0" w:leftChars="0"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firstLine="0" w:firstLineChars="0"/>
        <w:rPr>
          <w:color w:val="000000"/>
          <w:sz w:val="24"/>
          <w:szCs w:val="24"/>
          <w:u w:val="single"/>
        </w:rPr>
      </w:pPr>
    </w:p>
    <w:p>
      <w:pPr>
        <w:pStyle w:val="38"/>
        <w:spacing w:line="400" w:lineRule="exact"/>
        <w:ind w:left="1035" w:leftChars="493" w:firstLine="1124" w:firstLineChars="350"/>
        <w:outlineLvl w:val="0"/>
        <w:rPr>
          <w:rFonts w:hint="eastAsia"/>
          <w:b/>
          <w:color w:val="000000"/>
          <w:sz w:val="32"/>
          <w:szCs w:val="32"/>
        </w:rPr>
      </w:pPr>
      <w:bookmarkStart w:id="297" w:name="_Toc12980"/>
    </w:p>
    <w:p>
      <w:pPr>
        <w:pStyle w:val="38"/>
        <w:spacing w:line="400" w:lineRule="exact"/>
        <w:ind w:left="1035" w:leftChars="493" w:firstLine="1124" w:firstLineChars="350"/>
        <w:outlineLvl w:val="0"/>
        <w:rPr>
          <w:b/>
          <w:color w:val="000000"/>
          <w:sz w:val="32"/>
          <w:szCs w:val="32"/>
        </w:rPr>
      </w:pPr>
      <w:r>
        <w:rPr>
          <w:rFonts w:hint="eastAsia"/>
          <w:b/>
          <w:color w:val="000000"/>
          <w:sz w:val="32"/>
          <w:szCs w:val="32"/>
        </w:rPr>
        <w:t>第</w:t>
      </w:r>
      <w:r>
        <w:rPr>
          <w:rFonts w:hint="eastAsia"/>
          <w:b/>
          <w:color w:val="000000"/>
          <w:sz w:val="32"/>
          <w:szCs w:val="32"/>
          <w:lang w:val="en-US" w:eastAsia="zh-CN"/>
        </w:rPr>
        <w:t>四</w:t>
      </w:r>
      <w:r>
        <w:rPr>
          <w:rFonts w:hint="eastAsia"/>
          <w:b/>
          <w:color w:val="000000"/>
          <w:sz w:val="32"/>
          <w:szCs w:val="32"/>
        </w:rPr>
        <w:t>章</w:t>
      </w:r>
      <w:r>
        <w:rPr>
          <w:rFonts w:hint="eastAsia"/>
          <w:b/>
          <w:color w:val="000000"/>
          <w:sz w:val="32"/>
          <w:szCs w:val="32"/>
          <w:lang w:val="en-US" w:eastAsia="zh-CN"/>
        </w:rPr>
        <w:t xml:space="preserve">  </w:t>
      </w:r>
      <w:r>
        <w:rPr>
          <w:rFonts w:hint="eastAsia"/>
          <w:b/>
          <w:color w:val="000000"/>
          <w:sz w:val="32"/>
          <w:szCs w:val="32"/>
        </w:rPr>
        <w:t>施工组织设计要求</w:t>
      </w:r>
      <w:bookmarkEnd w:id="297"/>
    </w:p>
    <w:p>
      <w:pPr>
        <w:pStyle w:val="38"/>
        <w:spacing w:line="400" w:lineRule="exact"/>
        <w:ind w:left="1035" w:leftChars="493" w:firstLine="1124" w:firstLineChars="350"/>
        <w:rPr>
          <w:b/>
          <w:color w:val="000000"/>
          <w:sz w:val="32"/>
          <w:szCs w:val="32"/>
        </w:rPr>
      </w:pP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1、投标人应编制施工组织设计，编制的具体要求是:编制时应采用文字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2、施工组织设计除采用文字表述外应附下列图表，格式自行编制。</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 xml:space="preserve">2.1拟投入的主要施工机械设备表  </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2.2劳动力计划表</w:t>
      </w:r>
    </w:p>
    <w:p>
      <w:pPr>
        <w:adjustRightInd w:val="0"/>
        <w:snapToGrid w:val="0"/>
        <w:spacing w:beforeLines="20" w:afterLines="20" w:line="276" w:lineRule="auto"/>
        <w:ind w:firstLine="480" w:firstLineChars="200"/>
        <w:rPr>
          <w:rFonts w:ascii="宋体" w:hAnsi="宋体" w:cs="宋体"/>
          <w:sz w:val="24"/>
        </w:rPr>
      </w:pPr>
      <w:r>
        <w:rPr>
          <w:rFonts w:hint="eastAsia" w:ascii="宋体" w:hAnsi="宋体" w:cs="宋体"/>
          <w:sz w:val="24"/>
        </w:rPr>
        <w:t>2.3计划开、竣工日期和施工进度</w:t>
      </w:r>
      <w:r>
        <w:rPr>
          <w:rFonts w:hint="eastAsia" w:ascii="宋体" w:hAnsi="宋体" w:cs="宋体"/>
          <w:sz w:val="24"/>
          <w:u w:val="single"/>
        </w:rPr>
        <w:t>(网络图或横道图)</w:t>
      </w:r>
      <w:r>
        <w:rPr>
          <w:rFonts w:hint="eastAsia" w:ascii="宋体" w:hAnsi="宋体" w:cs="宋体"/>
          <w:sz w:val="24"/>
        </w:rPr>
        <w:t>。</w:t>
      </w:r>
    </w:p>
    <w:p>
      <w:pPr>
        <w:spacing w:line="400" w:lineRule="exact"/>
        <w:ind w:left="315"/>
        <w:rPr>
          <w:b/>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0" w:leftChars="0" w:firstLine="0" w:firstLineChars="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rPr>
          <w:b/>
          <w:color w:val="auto"/>
          <w:sz w:val="32"/>
          <w:szCs w:val="32"/>
        </w:rPr>
      </w:pPr>
    </w:p>
    <w:p>
      <w:pPr>
        <w:pStyle w:val="38"/>
        <w:spacing w:line="400" w:lineRule="exact"/>
        <w:ind w:left="1035" w:leftChars="493" w:firstLine="2409" w:firstLineChars="750"/>
        <w:outlineLvl w:val="0"/>
        <w:rPr>
          <w:b/>
          <w:color w:val="auto"/>
          <w:sz w:val="32"/>
          <w:szCs w:val="32"/>
        </w:rPr>
      </w:pPr>
      <w:bookmarkStart w:id="298" w:name="_Toc2590"/>
      <w:r>
        <w:rPr>
          <w:rFonts w:hint="eastAsia"/>
          <w:b/>
          <w:color w:val="auto"/>
          <w:sz w:val="32"/>
          <w:szCs w:val="32"/>
        </w:rPr>
        <w:t>第</w:t>
      </w:r>
      <w:r>
        <w:rPr>
          <w:rFonts w:hint="eastAsia"/>
          <w:b/>
          <w:color w:val="auto"/>
          <w:sz w:val="32"/>
          <w:szCs w:val="32"/>
          <w:lang w:val="en-US" w:eastAsia="zh-CN"/>
        </w:rPr>
        <w:t>五</w:t>
      </w:r>
      <w:r>
        <w:rPr>
          <w:rFonts w:hint="eastAsia"/>
          <w:b/>
          <w:color w:val="auto"/>
          <w:sz w:val="32"/>
          <w:szCs w:val="32"/>
        </w:rPr>
        <w:t>章  合同</w:t>
      </w:r>
      <w:bookmarkEnd w:id="298"/>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ind w:left="315"/>
        <w:rPr>
          <w:b/>
          <w:color w:val="auto"/>
          <w:sz w:val="24"/>
        </w:rPr>
      </w:pPr>
    </w:p>
    <w:p>
      <w:pPr>
        <w:spacing w:line="400" w:lineRule="exact"/>
        <w:rPr>
          <w:b/>
          <w:color w:val="auto"/>
          <w:sz w:val="24"/>
        </w:rPr>
      </w:pPr>
    </w:p>
    <w:p>
      <w:pPr>
        <w:spacing w:line="400" w:lineRule="exact"/>
        <w:ind w:left="315"/>
        <w:rPr>
          <w:b/>
          <w:color w:val="auto"/>
          <w:sz w:val="24"/>
        </w:rPr>
      </w:pPr>
    </w:p>
    <w:p>
      <w:pPr>
        <w:spacing w:line="400" w:lineRule="exact"/>
        <w:jc w:val="center"/>
        <w:outlineLvl w:val="0"/>
        <w:rPr>
          <w:b/>
          <w:color w:val="auto"/>
          <w:sz w:val="32"/>
          <w:szCs w:val="32"/>
        </w:rPr>
      </w:pPr>
      <w:bookmarkStart w:id="299" w:name="_Toc14450"/>
      <w:r>
        <w:rPr>
          <w:rFonts w:hint="eastAsia"/>
          <w:b/>
          <w:color w:val="auto"/>
          <w:sz w:val="32"/>
          <w:szCs w:val="32"/>
        </w:rPr>
        <w:t>第</w:t>
      </w:r>
      <w:r>
        <w:rPr>
          <w:rFonts w:hint="eastAsia"/>
          <w:b/>
          <w:color w:val="auto"/>
          <w:sz w:val="32"/>
          <w:szCs w:val="32"/>
          <w:lang w:val="en-US" w:eastAsia="zh-CN"/>
        </w:rPr>
        <w:t>六</w:t>
      </w:r>
      <w:r>
        <w:rPr>
          <w:rFonts w:hint="eastAsia"/>
          <w:b/>
          <w:color w:val="auto"/>
          <w:sz w:val="32"/>
          <w:szCs w:val="32"/>
        </w:rPr>
        <w:t>章</w:t>
      </w:r>
      <w:r>
        <w:rPr>
          <w:rFonts w:hint="eastAsia"/>
          <w:b/>
          <w:color w:val="auto"/>
          <w:sz w:val="32"/>
          <w:szCs w:val="32"/>
          <w:lang w:val="en-US" w:eastAsia="zh-CN"/>
        </w:rPr>
        <w:t xml:space="preserve">  </w:t>
      </w:r>
      <w:r>
        <w:rPr>
          <w:rFonts w:hint="eastAsia"/>
          <w:b/>
          <w:color w:val="auto"/>
          <w:sz w:val="32"/>
          <w:szCs w:val="32"/>
        </w:rPr>
        <w:t>投标文件格式</w:t>
      </w:r>
      <w:bookmarkEnd w:id="299"/>
    </w:p>
    <w:p>
      <w:pPr>
        <w:spacing w:line="400" w:lineRule="exact"/>
        <w:jc w:val="center"/>
        <w:rPr>
          <w:b/>
          <w:color w:val="auto"/>
          <w:sz w:val="32"/>
          <w:szCs w:val="32"/>
        </w:rPr>
      </w:pPr>
    </w:p>
    <w:p>
      <w:pPr>
        <w:spacing w:line="400" w:lineRule="exact"/>
        <w:jc w:val="center"/>
        <w:rPr>
          <w:color w:val="auto"/>
          <w:sz w:val="32"/>
          <w:szCs w:val="32"/>
          <w:u w:val="single"/>
        </w:rPr>
      </w:pPr>
    </w:p>
    <w:p>
      <w:pPr>
        <w:ind w:firstLine="240" w:firstLineChars="100"/>
        <w:outlineLvl w:val="0"/>
        <w:rPr>
          <w:rFonts w:ascii="宋体" w:hAnsi="宋体" w:eastAsia="宋体"/>
          <w:color w:val="auto"/>
          <w:spacing w:val="20"/>
          <w:sz w:val="24"/>
          <w:szCs w:val="24"/>
        </w:rPr>
      </w:pPr>
      <w:bookmarkStart w:id="300" w:name="_Toc16434"/>
      <w:r>
        <w:rPr>
          <w:rFonts w:hint="eastAsia" w:ascii="宋体" w:hAnsi="宋体" w:eastAsia="宋体"/>
          <w:color w:val="auto"/>
          <w:sz w:val="24"/>
          <w:szCs w:val="24"/>
        </w:rPr>
        <w:t>附件一、</w:t>
      </w:r>
      <w:r>
        <w:rPr>
          <w:rFonts w:hint="eastAsia" w:ascii="宋体" w:hAnsi="宋体" w:eastAsia="宋体"/>
          <w:color w:val="auto"/>
          <w:spacing w:val="20"/>
          <w:sz w:val="24"/>
          <w:szCs w:val="24"/>
        </w:rPr>
        <w:t>封面</w:t>
      </w:r>
      <w:bookmarkEnd w:id="300"/>
    </w:p>
    <w:p>
      <w:pPr>
        <w:pStyle w:val="38"/>
        <w:spacing w:line="360" w:lineRule="auto"/>
        <w:ind w:left="120" w:leftChars="57" w:firstLine="120" w:firstLineChars="50"/>
        <w:outlineLvl w:val="0"/>
        <w:rPr>
          <w:rFonts w:ascii="宋体" w:hAnsi="宋体" w:eastAsia="宋体"/>
          <w:color w:val="auto"/>
          <w:sz w:val="24"/>
          <w:szCs w:val="24"/>
        </w:rPr>
      </w:pPr>
      <w:bookmarkStart w:id="301" w:name="_Toc8045"/>
      <w:r>
        <w:rPr>
          <w:rFonts w:hint="eastAsia" w:ascii="宋体" w:hAnsi="宋体" w:eastAsia="宋体"/>
          <w:color w:val="auto"/>
          <w:sz w:val="24"/>
          <w:szCs w:val="24"/>
        </w:rPr>
        <w:t>附件二、投标函及附录</w:t>
      </w:r>
      <w:bookmarkEnd w:id="301"/>
    </w:p>
    <w:p>
      <w:pPr>
        <w:pStyle w:val="38"/>
        <w:spacing w:line="360" w:lineRule="auto"/>
        <w:ind w:left="120" w:leftChars="57" w:firstLine="120" w:firstLineChars="50"/>
        <w:outlineLvl w:val="0"/>
        <w:rPr>
          <w:rFonts w:ascii="宋体" w:hAnsi="宋体" w:eastAsia="宋体"/>
          <w:color w:val="auto"/>
          <w:sz w:val="24"/>
          <w:szCs w:val="24"/>
        </w:rPr>
      </w:pPr>
      <w:bookmarkStart w:id="302" w:name="_Toc21049"/>
      <w:r>
        <w:rPr>
          <w:rFonts w:hint="eastAsia" w:ascii="宋体" w:hAnsi="宋体" w:eastAsia="宋体"/>
          <w:color w:val="auto"/>
          <w:sz w:val="24"/>
          <w:szCs w:val="24"/>
        </w:rPr>
        <w:t>附件三、法定代表人身份证明</w:t>
      </w:r>
      <w:bookmarkEnd w:id="302"/>
    </w:p>
    <w:p>
      <w:pPr>
        <w:spacing w:line="360" w:lineRule="auto"/>
        <w:ind w:firstLine="240" w:firstLineChars="100"/>
        <w:outlineLvl w:val="0"/>
        <w:rPr>
          <w:rFonts w:ascii="宋体" w:hAnsi="宋体" w:eastAsia="宋体"/>
          <w:color w:val="auto"/>
          <w:sz w:val="24"/>
          <w:szCs w:val="24"/>
        </w:rPr>
      </w:pPr>
      <w:bookmarkStart w:id="303" w:name="_Toc27795"/>
      <w:r>
        <w:rPr>
          <w:rFonts w:hint="eastAsia" w:ascii="宋体" w:hAnsi="宋体" w:eastAsia="宋体"/>
          <w:color w:val="auto"/>
          <w:sz w:val="24"/>
          <w:szCs w:val="24"/>
        </w:rPr>
        <w:t>附件四、授权委托书</w:t>
      </w:r>
      <w:bookmarkEnd w:id="303"/>
    </w:p>
    <w:p>
      <w:pPr>
        <w:spacing w:line="360" w:lineRule="auto"/>
        <w:ind w:firstLine="240" w:firstLineChars="100"/>
        <w:outlineLvl w:val="0"/>
        <w:rPr>
          <w:rFonts w:ascii="宋体" w:hAnsi="宋体" w:eastAsia="宋体"/>
          <w:color w:val="auto"/>
          <w:sz w:val="24"/>
          <w:szCs w:val="24"/>
        </w:rPr>
      </w:pPr>
      <w:bookmarkStart w:id="304" w:name="_Toc22714"/>
      <w:r>
        <w:rPr>
          <w:rFonts w:hint="eastAsia" w:ascii="宋体" w:hAnsi="宋体" w:eastAsia="宋体"/>
          <w:color w:val="auto"/>
          <w:sz w:val="24"/>
          <w:szCs w:val="24"/>
        </w:rPr>
        <w:t>附件五、</w:t>
      </w:r>
      <w:r>
        <w:rPr>
          <w:rFonts w:hint="eastAsia" w:ascii="宋体" w:hAnsi="宋体" w:eastAsia="宋体" w:cs="宋体"/>
          <w:color w:val="auto"/>
          <w:sz w:val="24"/>
          <w:szCs w:val="24"/>
        </w:rPr>
        <w:t>投标人基本情况表</w:t>
      </w:r>
      <w:bookmarkEnd w:id="304"/>
    </w:p>
    <w:p>
      <w:pPr>
        <w:spacing w:line="360" w:lineRule="auto"/>
        <w:ind w:right="300" w:firstLine="240" w:firstLineChars="100"/>
        <w:outlineLvl w:val="0"/>
        <w:rPr>
          <w:rFonts w:ascii="宋体" w:hAnsi="宋体" w:eastAsia="宋体"/>
          <w:color w:val="auto"/>
          <w:sz w:val="24"/>
          <w:szCs w:val="24"/>
        </w:rPr>
      </w:pPr>
      <w:bookmarkStart w:id="305" w:name="_Toc10323"/>
      <w:r>
        <w:rPr>
          <w:rFonts w:hint="eastAsia" w:ascii="宋体" w:hAnsi="宋体" w:eastAsia="宋体"/>
          <w:color w:val="auto"/>
          <w:sz w:val="24"/>
          <w:szCs w:val="24"/>
        </w:rPr>
        <w:t>附件六、投标单位近三年承建工程一览表</w:t>
      </w:r>
      <w:bookmarkEnd w:id="305"/>
    </w:p>
    <w:p>
      <w:pPr>
        <w:spacing w:line="360" w:lineRule="auto"/>
        <w:ind w:right="300" w:firstLine="240" w:firstLineChars="100"/>
        <w:outlineLvl w:val="0"/>
        <w:rPr>
          <w:rFonts w:ascii="宋体" w:hAnsi="宋体" w:eastAsia="宋体"/>
          <w:color w:val="auto"/>
          <w:sz w:val="24"/>
          <w:szCs w:val="24"/>
        </w:rPr>
      </w:pPr>
      <w:bookmarkStart w:id="306" w:name="_Toc27723"/>
      <w:r>
        <w:rPr>
          <w:rFonts w:hint="eastAsia" w:ascii="宋体" w:hAnsi="宋体" w:eastAsia="宋体" w:cs="宋体"/>
          <w:color w:val="auto"/>
          <w:sz w:val="24"/>
          <w:szCs w:val="24"/>
        </w:rPr>
        <w:t>附件七</w:t>
      </w:r>
      <w:r>
        <w:rPr>
          <w:rFonts w:hint="eastAsia" w:ascii="宋体" w:hAnsi="宋体" w:eastAsia="宋体"/>
          <w:color w:val="auto"/>
          <w:sz w:val="24"/>
          <w:szCs w:val="24"/>
        </w:rPr>
        <w:t>、</w:t>
      </w:r>
      <w:r>
        <w:rPr>
          <w:rFonts w:hint="eastAsia" w:ascii="宋体" w:hAnsi="宋体" w:eastAsia="宋体" w:cs="宋体"/>
          <w:color w:val="auto"/>
          <w:sz w:val="24"/>
          <w:szCs w:val="24"/>
        </w:rPr>
        <w:t>财务状况表</w:t>
      </w:r>
      <w:bookmarkEnd w:id="306"/>
    </w:p>
    <w:p>
      <w:pPr>
        <w:spacing w:line="360" w:lineRule="auto"/>
        <w:ind w:left="752" w:leftChars="114" w:hanging="513" w:hangingChars="214"/>
        <w:outlineLvl w:val="0"/>
        <w:rPr>
          <w:color w:val="auto"/>
          <w:sz w:val="24"/>
          <w:szCs w:val="24"/>
        </w:rPr>
      </w:pPr>
      <w:bookmarkStart w:id="307" w:name="_Toc31561"/>
      <w:r>
        <w:rPr>
          <w:rFonts w:hint="eastAsia" w:ascii="宋体"/>
          <w:color w:val="auto"/>
          <w:sz w:val="24"/>
          <w:szCs w:val="24"/>
        </w:rPr>
        <w:t>附件八</w:t>
      </w:r>
      <w:r>
        <w:rPr>
          <w:rFonts w:hint="eastAsia" w:ascii="宋体" w:hAnsi="宋体" w:eastAsia="宋体"/>
          <w:color w:val="auto"/>
          <w:sz w:val="24"/>
          <w:szCs w:val="24"/>
        </w:rPr>
        <w:t>、</w:t>
      </w:r>
      <w:r>
        <w:rPr>
          <w:rFonts w:hint="eastAsia" w:ascii="宋体"/>
          <w:color w:val="auto"/>
          <w:sz w:val="24"/>
          <w:szCs w:val="24"/>
        </w:rPr>
        <w:t>项目管理机构配备情况（无格式要求）</w:t>
      </w:r>
      <w:bookmarkEnd w:id="307"/>
    </w:p>
    <w:p>
      <w:pPr>
        <w:adjustRightInd w:val="0"/>
        <w:snapToGrid w:val="0"/>
        <w:spacing w:line="300" w:lineRule="atLeast"/>
        <w:ind w:firstLine="240" w:firstLineChars="100"/>
        <w:outlineLvl w:val="0"/>
        <w:rPr>
          <w:rFonts w:ascii="宋体" w:hAnsi="宋体" w:eastAsia="宋体"/>
          <w:color w:val="auto"/>
          <w:sz w:val="24"/>
          <w:szCs w:val="24"/>
        </w:rPr>
      </w:pPr>
      <w:bookmarkStart w:id="308" w:name="_Toc9228"/>
      <w:r>
        <w:rPr>
          <w:rFonts w:hint="eastAsia" w:hAnsi="宋体"/>
          <w:color w:val="auto"/>
          <w:sz w:val="24"/>
          <w:szCs w:val="24"/>
        </w:rPr>
        <w:t>附件九</w:t>
      </w:r>
      <w:r>
        <w:rPr>
          <w:rFonts w:hint="eastAsia" w:ascii="宋体" w:hAnsi="宋体" w:eastAsia="宋体"/>
          <w:color w:val="auto"/>
          <w:sz w:val="24"/>
          <w:szCs w:val="24"/>
        </w:rPr>
        <w:t>、招标人要求投标人提交的其他投标资料（无格式要求）</w:t>
      </w:r>
      <w:bookmarkEnd w:id="308"/>
    </w:p>
    <w:p>
      <w:pPr>
        <w:spacing w:line="360" w:lineRule="auto"/>
        <w:ind w:firstLine="281" w:firstLineChars="100"/>
        <w:rPr>
          <w:rFonts w:hAnsi="宋体"/>
          <w:b/>
          <w:color w:val="auto"/>
          <w:sz w:val="28"/>
          <w:szCs w:val="28"/>
        </w:rPr>
      </w:pPr>
    </w:p>
    <w:p>
      <w:pPr>
        <w:spacing w:line="360" w:lineRule="auto"/>
        <w:jc w:val="center"/>
        <w:rPr>
          <w:rFonts w:hAnsi="宋体"/>
          <w:b/>
          <w:color w:val="auto"/>
          <w:sz w:val="28"/>
          <w:szCs w:val="28"/>
        </w:rPr>
      </w:pPr>
    </w:p>
    <w:p>
      <w:pPr>
        <w:spacing w:line="360" w:lineRule="auto"/>
        <w:jc w:val="center"/>
        <w:rPr>
          <w:rFonts w:hAnsi="宋体"/>
          <w:b/>
          <w:color w:val="auto"/>
          <w:sz w:val="28"/>
          <w:szCs w:val="28"/>
        </w:rPr>
      </w:pPr>
    </w:p>
    <w:p>
      <w:pPr>
        <w:spacing w:line="400" w:lineRule="exact"/>
        <w:rPr>
          <w:rFonts w:ascii="宋体" w:hAnsi="宋体" w:cs="宋体"/>
          <w:color w:val="auto"/>
          <w:kern w:val="0"/>
          <w:sz w:val="18"/>
          <w:szCs w:val="18"/>
        </w:rPr>
      </w:pPr>
      <w:r>
        <w:rPr>
          <w:rFonts w:ascii="宋体" w:hAnsi="宋体" w:cs="宋体"/>
          <w:color w:val="auto"/>
          <w:kern w:val="0"/>
          <w:sz w:val="18"/>
          <w:szCs w:val="18"/>
        </w:rPr>
        <w:br w:type="page"/>
      </w:r>
    </w:p>
    <w:p>
      <w:pPr>
        <w:ind w:firstLine="349"/>
        <w:outlineLvl w:val="9"/>
        <w:rPr>
          <w:rFonts w:ascii="黑体"/>
          <w:color w:val="auto"/>
          <w:szCs w:val="21"/>
        </w:rPr>
      </w:pPr>
      <w:bookmarkStart w:id="309" w:name="_Toc362252699"/>
      <w:r>
        <w:rPr>
          <w:rFonts w:hint="eastAsia" w:ascii="黑体"/>
          <w:color w:val="auto"/>
          <w:szCs w:val="21"/>
        </w:rPr>
        <w:t>封面</w:t>
      </w:r>
    </w:p>
    <w:p>
      <w:pPr>
        <w:pStyle w:val="6"/>
        <w:ind w:firstLine="349"/>
        <w:outlineLvl w:val="9"/>
        <w:rPr>
          <w:rFonts w:ascii="黑体"/>
          <w:color w:val="auto"/>
          <w:szCs w:val="21"/>
        </w:rPr>
      </w:pPr>
    </w:p>
    <w:p>
      <w:pPr>
        <w:pStyle w:val="6"/>
        <w:ind w:firstLine="349"/>
        <w:outlineLvl w:val="9"/>
        <w:rPr>
          <w:rFonts w:ascii="黑体"/>
          <w:color w:val="auto"/>
          <w:szCs w:val="21"/>
        </w:rPr>
      </w:pPr>
    </w:p>
    <w:p>
      <w:pPr>
        <w:ind w:firstLine="0" w:firstLineChars="0"/>
        <w:jc w:val="center"/>
        <w:outlineLvl w:val="9"/>
        <w:rPr>
          <w:rFonts w:ascii="黑体"/>
          <w:color w:val="auto"/>
          <w:szCs w:val="21"/>
        </w:rPr>
      </w:pPr>
      <w:r>
        <w:rPr>
          <w:rFonts w:hint="eastAsia" w:ascii="黑体"/>
          <w:color w:val="auto"/>
          <w:sz w:val="72"/>
          <w:szCs w:val="72"/>
          <w:lang w:val="en-US" w:eastAsia="zh-CN"/>
        </w:rPr>
        <w:t>劳务</w:t>
      </w:r>
      <w:r>
        <w:rPr>
          <w:rFonts w:hint="eastAsia" w:ascii="黑体"/>
          <w:color w:val="auto"/>
          <w:sz w:val="72"/>
          <w:szCs w:val="72"/>
        </w:rPr>
        <w:t>分包投标文件</w:t>
      </w:r>
    </w:p>
    <w:p>
      <w:pPr>
        <w:ind w:firstLine="3150" w:firstLineChars="1500"/>
        <w:rPr>
          <w:color w:val="auto"/>
        </w:rPr>
      </w:pPr>
      <w:r>
        <w:rPr>
          <w:rFonts w:hint="eastAsia"/>
          <w:color w:val="auto"/>
        </w:rPr>
        <w:t>（投标函、商务标、技术标）</w:t>
      </w:r>
    </w:p>
    <w:p>
      <w:pPr>
        <w:pStyle w:val="6"/>
        <w:ind w:firstLine="730"/>
        <w:jc w:val="center"/>
        <w:outlineLvl w:val="9"/>
        <w:rPr>
          <w:rFonts w:ascii="黑体"/>
          <w:color w:val="auto"/>
          <w:sz w:val="44"/>
          <w:szCs w:val="4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ascii="宋体" w:hAnsi="宋体"/>
          <w:color w:val="auto"/>
          <w:sz w:val="32"/>
          <w:szCs w:val="32"/>
          <w:u w:val="single"/>
        </w:rPr>
      </w:pPr>
      <w:r>
        <w:rPr>
          <w:rFonts w:hint="eastAsia"/>
          <w:color w:val="auto"/>
          <w:sz w:val="32"/>
          <w:szCs w:val="32"/>
        </w:rPr>
        <w:t>工程名称：</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w:t>
      </w:r>
    </w:p>
    <w:p>
      <w:pPr>
        <w:rPr>
          <w:rFonts w:ascii="宋体" w:hAnsi="宋体"/>
          <w:color w:val="auto"/>
          <w:sz w:val="32"/>
          <w:szCs w:val="32"/>
          <w:u w:val="single"/>
        </w:rPr>
      </w:pPr>
      <w:r>
        <w:rPr>
          <w:rFonts w:hint="eastAsia" w:ascii="宋体" w:hAnsi="宋体"/>
          <w:color w:val="auto"/>
          <w:sz w:val="32"/>
          <w:szCs w:val="32"/>
        </w:rPr>
        <w:t xml:space="preserve">投标单位： </w:t>
      </w:r>
      <w:r>
        <w:rPr>
          <w:rFonts w:hint="eastAsia" w:ascii="宋体" w:hAnsi="宋体"/>
          <w:color w:val="auto"/>
          <w:sz w:val="32"/>
          <w:szCs w:val="32"/>
          <w:u w:val="single"/>
        </w:rPr>
        <w:t xml:space="preserve">                      </w:t>
      </w:r>
      <w:r>
        <w:rPr>
          <w:rFonts w:hint="eastAsia" w:ascii="宋体" w:hAnsi="宋体"/>
          <w:color w:val="auto"/>
          <w:sz w:val="32"/>
          <w:szCs w:val="32"/>
          <w:u w:val="single"/>
          <w:lang w:val="en-US" w:eastAsia="zh-CN"/>
        </w:rPr>
        <w:t xml:space="preserve">   </w:t>
      </w:r>
      <w:r>
        <w:rPr>
          <w:rFonts w:hint="eastAsia" w:ascii="宋体" w:hAnsi="宋体"/>
          <w:color w:val="auto"/>
          <w:sz w:val="32"/>
          <w:szCs w:val="32"/>
          <w:u w:val="single"/>
        </w:rPr>
        <w:t xml:space="preserve">     （盖章）</w:t>
      </w:r>
    </w:p>
    <w:p>
      <w:pPr>
        <w:rPr>
          <w:rFonts w:ascii="宋体" w:hAnsi="宋体"/>
          <w:color w:val="auto"/>
          <w:sz w:val="32"/>
          <w:szCs w:val="32"/>
          <w:u w:val="single"/>
        </w:rPr>
      </w:pPr>
      <w:r>
        <w:rPr>
          <w:rFonts w:hint="eastAsia" w:ascii="宋体" w:hAnsi="宋体"/>
          <w:color w:val="auto"/>
          <w:sz w:val="32"/>
          <w:szCs w:val="32"/>
        </w:rPr>
        <w:t>法定代表人：</w:t>
      </w:r>
      <w:r>
        <w:rPr>
          <w:rFonts w:hint="eastAsia" w:ascii="宋体" w:hAnsi="宋体"/>
          <w:color w:val="auto"/>
          <w:sz w:val="32"/>
          <w:szCs w:val="32"/>
          <w:u w:val="single"/>
        </w:rPr>
        <w:t xml:space="preserve">                      （签字或盖章） </w:t>
      </w:r>
    </w:p>
    <w:p>
      <w:pPr>
        <w:rPr>
          <w:rFonts w:hint="eastAsia"/>
          <w:color w:val="auto"/>
          <w:sz w:val="32"/>
          <w:szCs w:val="32"/>
          <w:u w:val="single"/>
        </w:rPr>
      </w:pPr>
      <w:r>
        <w:rPr>
          <w:rFonts w:hint="eastAsia"/>
          <w:color w:val="auto"/>
          <w:sz w:val="32"/>
          <w:szCs w:val="32"/>
        </w:rPr>
        <w:t>投标日期：</w:t>
      </w:r>
      <w:r>
        <w:rPr>
          <w:rFonts w:hint="eastAsia"/>
          <w:color w:val="auto"/>
          <w:sz w:val="32"/>
          <w:szCs w:val="32"/>
          <w:lang w:val="en-US" w:eastAsia="zh-CN"/>
        </w:rPr>
        <w:t xml:space="preserve">  </w:t>
      </w:r>
      <w:r>
        <w:rPr>
          <w:rFonts w:hint="eastAsia"/>
          <w:color w:val="auto"/>
          <w:sz w:val="32"/>
          <w:szCs w:val="32"/>
        </w:rPr>
        <w:t xml:space="preserve"> </w:t>
      </w:r>
      <w:r>
        <w:rPr>
          <w:rFonts w:hint="eastAsia"/>
          <w:color w:val="auto"/>
          <w:sz w:val="32"/>
          <w:szCs w:val="32"/>
          <w:u w:val="single"/>
        </w:rPr>
        <w:t xml:space="preserve">                      </w:t>
      </w:r>
      <w:r>
        <w:rPr>
          <w:rFonts w:hint="eastAsia"/>
          <w:color w:val="auto"/>
          <w:sz w:val="32"/>
          <w:szCs w:val="32"/>
          <w:u w:val="single"/>
          <w:lang w:val="en-US" w:eastAsia="zh-CN"/>
        </w:rPr>
        <w:t xml:space="preserve">    </w:t>
      </w:r>
      <w:r>
        <w:rPr>
          <w:rFonts w:hint="eastAsia"/>
          <w:color w:val="auto"/>
          <w:sz w:val="32"/>
          <w:szCs w:val="32"/>
          <w:u w:val="single"/>
        </w:rPr>
        <w:t xml:space="preserve">           </w:t>
      </w:r>
    </w:p>
    <w:p>
      <w:pPr>
        <w:rPr>
          <w:rFonts w:hint="eastAsia"/>
          <w:color w:val="auto"/>
          <w:sz w:val="32"/>
          <w:szCs w:val="32"/>
          <w:u w:val="single"/>
        </w:rPr>
      </w:pPr>
    </w:p>
    <w:p>
      <w:pPr>
        <w:rPr>
          <w:rFonts w:hint="eastAsia"/>
          <w:color w:val="auto"/>
          <w:sz w:val="32"/>
          <w:szCs w:val="32"/>
          <w:u w:val="single"/>
        </w:rPr>
      </w:pPr>
    </w:p>
    <w:p>
      <w:pPr>
        <w:rPr>
          <w:rFonts w:hint="eastAsia"/>
          <w:color w:val="auto"/>
          <w:sz w:val="32"/>
          <w:szCs w:val="32"/>
          <w:u w:val="single"/>
        </w:rPr>
      </w:pPr>
    </w:p>
    <w:p>
      <w:pPr>
        <w:spacing w:line="440" w:lineRule="exact"/>
        <w:jc w:val="center"/>
        <w:rPr>
          <w:rFonts w:ascii="宋体" w:hAnsi="宋体" w:eastAsia="宋体" w:cs="Arial"/>
          <w:color w:val="auto"/>
          <w:sz w:val="24"/>
          <w:szCs w:val="24"/>
        </w:rPr>
      </w:pPr>
      <w:r>
        <w:rPr>
          <w:rFonts w:ascii="宋体" w:hAnsi="宋体" w:eastAsia="宋体" w:cs="Arial"/>
          <w:color w:val="auto"/>
          <w:sz w:val="24"/>
          <w:szCs w:val="24"/>
        </w:rPr>
        <w:t>（</w:t>
      </w:r>
      <w:r>
        <w:rPr>
          <w:rFonts w:hint="eastAsia" w:ascii="宋体" w:hAnsi="宋体" w:eastAsia="宋体" w:cs="Arial"/>
          <w:color w:val="auto"/>
          <w:sz w:val="24"/>
          <w:szCs w:val="24"/>
        </w:rPr>
        <w:t>分包</w:t>
      </w:r>
      <w:r>
        <w:rPr>
          <w:rFonts w:ascii="宋体" w:hAnsi="宋体" w:eastAsia="宋体" w:cs="Arial"/>
          <w:color w:val="auto"/>
          <w:sz w:val="24"/>
          <w:szCs w:val="24"/>
        </w:rPr>
        <w:t>工程名称）施工投标文件</w:t>
      </w:r>
    </w:p>
    <w:p>
      <w:pPr>
        <w:jc w:val="center"/>
        <w:rPr>
          <w:rFonts w:hint="eastAsia"/>
          <w:color w:val="auto"/>
          <w:sz w:val="32"/>
          <w:szCs w:val="32"/>
          <w:u w:val="single"/>
        </w:rPr>
      </w:pPr>
      <w:r>
        <w:rPr>
          <w:rFonts w:ascii="宋体" w:hAnsi="宋体" w:eastAsia="宋体" w:cs="Arial"/>
          <w:color w:val="auto"/>
          <w:sz w:val="24"/>
          <w:szCs w:val="24"/>
        </w:rPr>
        <w:t>在</w:t>
      </w:r>
      <w:r>
        <w:rPr>
          <w:rFonts w:ascii="宋体" w:hAnsi="宋体" w:eastAsia="宋体" w:cs="Arial"/>
          <w:color w:val="auto"/>
          <w:sz w:val="24"/>
          <w:szCs w:val="24"/>
          <w:u w:val="single"/>
        </w:rPr>
        <w:t xml:space="preserve">  </w:t>
      </w:r>
      <w:r>
        <w:rPr>
          <w:rFonts w:ascii="宋体" w:hAnsi="宋体" w:eastAsia="宋体" w:cs="Arial"/>
          <w:color w:val="auto"/>
          <w:sz w:val="24"/>
          <w:szCs w:val="24"/>
        </w:rPr>
        <w:t>年</w:t>
      </w:r>
      <w:r>
        <w:rPr>
          <w:rFonts w:ascii="宋体" w:hAnsi="宋体" w:eastAsia="宋体" w:cs="Arial"/>
          <w:color w:val="auto"/>
          <w:sz w:val="24"/>
          <w:szCs w:val="24"/>
          <w:u w:val="single"/>
        </w:rPr>
        <w:t xml:space="preserve">  </w:t>
      </w:r>
      <w:r>
        <w:rPr>
          <w:rFonts w:ascii="宋体" w:hAnsi="宋体" w:eastAsia="宋体" w:cs="Arial"/>
          <w:color w:val="auto"/>
          <w:sz w:val="24"/>
          <w:szCs w:val="24"/>
        </w:rPr>
        <w:t>月</w:t>
      </w:r>
      <w:r>
        <w:rPr>
          <w:rFonts w:ascii="宋体" w:hAnsi="宋体" w:eastAsia="宋体" w:cs="Arial"/>
          <w:color w:val="auto"/>
          <w:sz w:val="24"/>
          <w:szCs w:val="24"/>
          <w:u w:val="single"/>
        </w:rPr>
        <w:t xml:space="preserve">  </w:t>
      </w:r>
      <w:r>
        <w:rPr>
          <w:rFonts w:ascii="宋体" w:hAnsi="宋体" w:eastAsia="宋体" w:cs="Arial"/>
          <w:color w:val="auto"/>
          <w:sz w:val="24"/>
          <w:szCs w:val="24"/>
        </w:rPr>
        <w:t>日</w:t>
      </w:r>
      <w:r>
        <w:rPr>
          <w:rFonts w:ascii="宋体" w:hAnsi="宋体" w:eastAsia="宋体" w:cs="Arial"/>
          <w:color w:val="auto"/>
          <w:sz w:val="24"/>
          <w:szCs w:val="24"/>
          <w:u w:val="single"/>
        </w:rPr>
        <w:t xml:space="preserve">  </w:t>
      </w:r>
      <w:r>
        <w:rPr>
          <w:rFonts w:ascii="宋体" w:hAnsi="宋体" w:eastAsia="宋体" w:cs="Arial"/>
          <w:color w:val="auto"/>
          <w:sz w:val="24"/>
          <w:szCs w:val="24"/>
        </w:rPr>
        <w:t>时</w:t>
      </w:r>
      <w:r>
        <w:rPr>
          <w:rFonts w:ascii="宋体" w:hAnsi="宋体" w:eastAsia="宋体" w:cs="Arial"/>
          <w:color w:val="auto"/>
          <w:sz w:val="24"/>
          <w:szCs w:val="24"/>
          <w:u w:val="single"/>
        </w:rPr>
        <w:t xml:space="preserve">  </w:t>
      </w:r>
      <w:r>
        <w:rPr>
          <w:rFonts w:ascii="宋体" w:hAnsi="宋体" w:eastAsia="宋体" w:cs="Arial"/>
          <w:color w:val="auto"/>
          <w:sz w:val="24"/>
          <w:szCs w:val="24"/>
        </w:rPr>
        <w:t>分前不得开启</w:t>
      </w:r>
      <w:r>
        <w:rPr>
          <w:rFonts w:hint="eastAsia" w:ascii="宋体" w:hAnsi="宋体" w:eastAsia="宋体" w:cs="Arial"/>
          <w:color w:val="auto"/>
          <w:sz w:val="24"/>
          <w:szCs w:val="24"/>
        </w:rPr>
        <w:t>。</w:t>
      </w:r>
    </w:p>
    <w:p>
      <w:pPr>
        <w:rPr>
          <w:rFonts w:hint="eastAsia"/>
          <w:color w:val="auto"/>
          <w:sz w:val="32"/>
          <w:szCs w:val="32"/>
          <w:u w:val="single"/>
        </w:rPr>
      </w:pPr>
    </w:p>
    <w:p>
      <w:pPr>
        <w:rPr>
          <w:rFonts w:hint="eastAsia"/>
          <w:color w:val="auto"/>
          <w:sz w:val="32"/>
          <w:szCs w:val="32"/>
          <w:u w:val="single"/>
        </w:rPr>
      </w:pPr>
    </w:p>
    <w:p>
      <w:pPr>
        <w:rPr>
          <w:rFonts w:hint="eastAsia"/>
          <w:color w:val="auto"/>
          <w:sz w:val="32"/>
          <w:szCs w:val="32"/>
          <w:u w:val="single"/>
        </w:rPr>
      </w:pPr>
    </w:p>
    <w:p>
      <w:pPr>
        <w:rPr>
          <w:color w:val="auto"/>
          <w:sz w:val="32"/>
          <w:szCs w:val="32"/>
          <w:u w:val="single"/>
        </w:rPr>
      </w:pPr>
    </w:p>
    <w:p>
      <w:pPr>
        <w:rPr>
          <w:color w:val="auto"/>
          <w:sz w:val="32"/>
          <w:szCs w:val="32"/>
          <w:u w:val="single"/>
        </w:rPr>
        <w:sectPr>
          <w:headerReference r:id="rId5" w:type="default"/>
          <w:footerReference r:id="rId6" w:type="default"/>
          <w:pgSz w:w="11906" w:h="16838"/>
          <w:pgMar w:top="1440" w:right="1800" w:bottom="1440" w:left="1800" w:header="851" w:footer="992" w:gutter="0"/>
          <w:cols w:space="720" w:num="1"/>
          <w:docGrid w:type="lines" w:linePitch="312" w:charSpace="0"/>
        </w:sectPr>
      </w:pPr>
    </w:p>
    <w:bookmarkEnd w:id="309"/>
    <w:p>
      <w:pPr>
        <w:spacing w:line="400" w:lineRule="exact"/>
        <w:outlineLvl w:val="9"/>
        <w:rPr>
          <w:color w:val="auto"/>
          <w:sz w:val="30"/>
          <w:szCs w:val="30"/>
        </w:rPr>
      </w:pPr>
      <w:r>
        <w:rPr>
          <w:rFonts w:hint="eastAsia"/>
          <w:color w:val="auto"/>
          <w:sz w:val="30"/>
          <w:szCs w:val="30"/>
        </w:rPr>
        <w:t>附件2</w:t>
      </w:r>
    </w:p>
    <w:p>
      <w:pPr>
        <w:spacing w:line="400" w:lineRule="exact"/>
        <w:rPr>
          <w:color w:val="auto"/>
          <w:szCs w:val="21"/>
        </w:rPr>
      </w:pPr>
    </w:p>
    <w:p>
      <w:pPr>
        <w:spacing w:line="400" w:lineRule="exact"/>
        <w:jc w:val="center"/>
        <w:rPr>
          <w:rFonts w:ascii="楷体_GB2312" w:eastAsia="楷体_GB2312"/>
          <w:b/>
          <w:color w:val="auto"/>
          <w:sz w:val="32"/>
          <w:szCs w:val="32"/>
        </w:rPr>
      </w:pPr>
      <w:r>
        <w:rPr>
          <w:rFonts w:hint="eastAsia" w:ascii="楷体_GB2312" w:eastAsia="楷体_GB2312"/>
          <w:b/>
          <w:color w:val="auto"/>
          <w:sz w:val="32"/>
          <w:szCs w:val="32"/>
        </w:rPr>
        <w:t>投 标 函</w:t>
      </w:r>
    </w:p>
    <w:p>
      <w:pPr>
        <w:spacing w:line="500" w:lineRule="exact"/>
        <w:rPr>
          <w:rFonts w:ascii="宋体" w:hAnsi="宋体"/>
          <w:color w:val="auto"/>
          <w:sz w:val="24"/>
        </w:rPr>
      </w:pPr>
      <w:r>
        <w:rPr>
          <w:rFonts w:hint="eastAsia" w:ascii="宋体" w:hAnsi="宋体"/>
          <w:color w:val="auto"/>
          <w:sz w:val="24"/>
        </w:rPr>
        <w:t>致：</w:t>
      </w:r>
      <w:r>
        <w:rPr>
          <w:rFonts w:hint="eastAsia" w:ascii="宋体" w:hAnsi="宋体"/>
          <w:color w:val="auto"/>
          <w:sz w:val="24"/>
          <w:u w:val="single"/>
        </w:rPr>
        <w:t xml:space="preserve">                     </w:t>
      </w:r>
      <w:r>
        <w:rPr>
          <w:rFonts w:ascii="宋体" w:hAnsi="宋体"/>
          <w:color w:val="auto"/>
          <w:sz w:val="24"/>
        </w:rPr>
        <w:t xml:space="preserve"> </w:t>
      </w:r>
    </w:p>
    <w:p>
      <w:pPr>
        <w:spacing w:line="400" w:lineRule="exact"/>
        <w:ind w:left="210" w:hanging="210" w:hangingChars="100"/>
        <w:rPr>
          <w:rFonts w:ascii="宋体" w:hAnsi="宋体"/>
          <w:color w:val="auto"/>
          <w:szCs w:val="21"/>
          <w:u w:val="single"/>
        </w:rPr>
      </w:pPr>
      <w:r>
        <w:rPr>
          <w:rFonts w:hint="eastAsia" w:ascii="宋体" w:hAnsi="宋体"/>
          <w:color w:val="auto"/>
          <w:szCs w:val="21"/>
        </w:rPr>
        <w:t>1、在研究了贵方提供的招标文件和考察了工程现场后，在</w:t>
      </w:r>
      <w:r>
        <w:rPr>
          <w:rFonts w:hint="eastAsia" w:ascii="宋体" w:hAnsi="宋体"/>
          <w:color w:val="auto"/>
          <w:szCs w:val="21"/>
          <w:u w:val="single"/>
        </w:rPr>
        <w:t xml:space="preserve">                              </w:t>
      </w:r>
    </w:p>
    <w:p>
      <w:pPr>
        <w:rPr>
          <w:color w:val="auto"/>
        </w:rPr>
      </w:pPr>
    </w:p>
    <w:p>
      <w:pPr>
        <w:tabs>
          <w:tab w:val="left" w:leader="underscore" w:pos="3600"/>
          <w:tab w:val="left" w:leader="underscore" w:pos="5400"/>
        </w:tabs>
        <w:snapToGrid w:val="0"/>
        <w:spacing w:beforeLines="25" w:afterLines="25" w:line="324" w:lineRule="auto"/>
        <w:ind w:firstLine="420" w:firstLineChars="200"/>
        <w:rPr>
          <w:rFonts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投标活动中，我们经过慎重考虑，按贵方招标文件规定，其相应的投标报价为：</w:t>
      </w:r>
    </w:p>
    <w:p>
      <w:pPr>
        <w:tabs>
          <w:tab w:val="left" w:leader="underscore" w:pos="3600"/>
          <w:tab w:val="left" w:leader="underscore" w:pos="5400"/>
        </w:tabs>
        <w:snapToGrid w:val="0"/>
        <w:spacing w:beforeLines="25" w:afterLines="25" w:line="324" w:lineRule="auto"/>
        <w:ind w:firstLine="420" w:firstLineChars="200"/>
        <w:rPr>
          <w:rFonts w:ascii="宋体" w:hAnsi="宋体" w:eastAsia="宋体" w:cs="宋体"/>
          <w:color w:val="auto"/>
          <w:szCs w:val="21"/>
        </w:rPr>
      </w:pPr>
      <w:r>
        <w:rPr>
          <w:rFonts w:hint="eastAsia" w:ascii="宋体" w:hAnsi="宋体" w:eastAsia="宋体" w:cs="宋体"/>
          <w:color w:val="auto"/>
          <w:szCs w:val="21"/>
        </w:rPr>
        <w:t>人民币（大写）：</w:t>
      </w:r>
      <w:r>
        <w:rPr>
          <w:rFonts w:hint="eastAsia" w:ascii="宋体" w:hAnsi="宋体" w:eastAsia="宋体" w:cs="宋体"/>
          <w:color w:val="auto"/>
          <w:szCs w:val="21"/>
          <w:u w:val="single"/>
        </w:rPr>
        <w:t xml:space="preserve">                                        </w:t>
      </w:r>
    </w:p>
    <w:p>
      <w:pPr>
        <w:tabs>
          <w:tab w:val="left" w:leader="underscore" w:pos="3600"/>
          <w:tab w:val="left" w:leader="underscore" w:pos="5400"/>
        </w:tabs>
        <w:snapToGrid w:val="0"/>
        <w:spacing w:beforeLines="25" w:afterLines="25" w:line="324"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 xml:space="preserve">        RMB￥：</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元</w:t>
      </w:r>
    </w:p>
    <w:p>
      <w:pPr>
        <w:tabs>
          <w:tab w:val="left" w:leader="underscore" w:pos="3600"/>
          <w:tab w:val="left" w:leader="underscore" w:pos="5400"/>
        </w:tabs>
        <w:snapToGrid w:val="0"/>
        <w:spacing w:beforeLines="25" w:afterLines="25" w:line="324"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我方的投标总价已包括上述文件所涉及的全部费用，并严格按照合同约定</w:t>
      </w:r>
      <w:r>
        <w:rPr>
          <w:rFonts w:hint="eastAsia" w:ascii="宋体" w:hAnsi="宋体" w:eastAsia="宋体" w:cs="宋体"/>
          <w:color w:val="auto"/>
          <w:szCs w:val="21"/>
          <w:u w:val="single"/>
        </w:rPr>
        <w:t>施工、竣工、养护和交付本工程并负责维修其中的任何缺陷。</w:t>
      </w:r>
    </w:p>
    <w:p>
      <w:pPr>
        <w:spacing w:line="400" w:lineRule="exact"/>
        <w:rPr>
          <w:rFonts w:ascii="宋体" w:hAnsi="宋体"/>
          <w:color w:val="auto"/>
          <w:szCs w:val="21"/>
        </w:rPr>
      </w:pPr>
      <w:r>
        <w:rPr>
          <w:rFonts w:ascii="宋体" w:hAnsi="宋体"/>
          <w:color w:val="auto"/>
          <w:szCs w:val="21"/>
        </w:rPr>
        <w:t>2</w:t>
      </w:r>
      <w:r>
        <w:rPr>
          <w:rFonts w:hint="eastAsia" w:ascii="宋体" w:hAnsi="宋体"/>
          <w:color w:val="auto"/>
          <w:szCs w:val="21"/>
        </w:rPr>
        <w:t>、我方对贵方的招标文件表示确认，并且贵方与业主方签署的所有文件对我方均有约束力，我方保证以上投标价格不低于自身成本。</w:t>
      </w:r>
    </w:p>
    <w:p>
      <w:pPr>
        <w:spacing w:line="400" w:lineRule="exact"/>
        <w:rPr>
          <w:rFonts w:ascii="宋体" w:hAnsi="宋体"/>
          <w:color w:val="auto"/>
          <w:szCs w:val="21"/>
          <w:u w:val="single"/>
        </w:rPr>
      </w:pPr>
      <w:r>
        <w:rPr>
          <w:rFonts w:hint="eastAsia" w:ascii="宋体" w:hAnsi="宋体"/>
          <w:color w:val="auto"/>
          <w:szCs w:val="21"/>
        </w:rPr>
        <w:t>3、如果贵方接受我们的投标，我们将保证在接到贵方开工通知后，按要求开工，并在</w:t>
      </w:r>
      <w:r>
        <w:rPr>
          <w:rFonts w:hint="eastAsia" w:ascii="宋体" w:hAnsi="宋体"/>
          <w:color w:val="auto"/>
          <w:szCs w:val="21"/>
          <w:u w:val="single"/>
        </w:rPr>
        <w:t xml:space="preserve">      </w:t>
      </w:r>
      <w:r>
        <w:rPr>
          <w:rFonts w:hint="eastAsia" w:ascii="宋体" w:hAnsi="宋体"/>
          <w:color w:val="auto"/>
          <w:szCs w:val="21"/>
        </w:rPr>
        <w:t>日历天内完成本工程，达到合同规定的要求，工程质量达到</w:t>
      </w:r>
      <w:r>
        <w:rPr>
          <w:rFonts w:hint="eastAsia" w:ascii="宋体" w:hAnsi="宋体"/>
          <w:color w:val="auto"/>
          <w:szCs w:val="21"/>
          <w:u w:val="single"/>
        </w:rPr>
        <w:t xml:space="preserve">                 </w:t>
      </w:r>
      <w:r>
        <w:rPr>
          <w:rFonts w:hint="eastAsia" w:ascii="宋体" w:hAnsi="宋体"/>
          <w:color w:val="auto"/>
          <w:szCs w:val="21"/>
        </w:rPr>
        <w:t>。</w:t>
      </w:r>
    </w:p>
    <w:p>
      <w:pPr>
        <w:spacing w:line="400" w:lineRule="exact"/>
        <w:rPr>
          <w:rFonts w:ascii="宋体" w:hAnsi="宋体"/>
          <w:color w:val="auto"/>
          <w:szCs w:val="21"/>
        </w:rPr>
      </w:pPr>
      <w:r>
        <w:rPr>
          <w:rFonts w:hint="eastAsia" w:ascii="宋体" w:hAnsi="宋体"/>
          <w:color w:val="auto"/>
          <w:szCs w:val="21"/>
        </w:rPr>
        <w:t>4、</w:t>
      </w:r>
      <w:r>
        <w:rPr>
          <w:rFonts w:ascii="宋体" w:hAnsi="宋体"/>
          <w:color w:val="auto"/>
          <w:szCs w:val="21"/>
        </w:rPr>
        <w:t>如果</w:t>
      </w:r>
      <w:r>
        <w:rPr>
          <w:rFonts w:hint="eastAsia" w:ascii="宋体" w:hAnsi="宋体"/>
          <w:color w:val="auto"/>
          <w:szCs w:val="21"/>
        </w:rPr>
        <w:t>贵方</w:t>
      </w:r>
      <w:r>
        <w:rPr>
          <w:rFonts w:ascii="宋体" w:hAnsi="宋体"/>
          <w:color w:val="auto"/>
          <w:szCs w:val="21"/>
        </w:rPr>
        <w:t>接受我们的投标，我们保证服从</w:t>
      </w:r>
      <w:r>
        <w:rPr>
          <w:rFonts w:hint="eastAsia" w:ascii="宋体" w:hAnsi="宋体"/>
          <w:color w:val="auto"/>
          <w:szCs w:val="21"/>
        </w:rPr>
        <w:t>贵方管理，在贵方划定的施工区域内，按照贵方的总体施工进度计划安排组织施工</w:t>
      </w:r>
      <w:r>
        <w:rPr>
          <w:rFonts w:ascii="宋体" w:hAnsi="宋体"/>
          <w:color w:val="auto"/>
          <w:szCs w:val="21"/>
        </w:rPr>
        <w:t>。</w:t>
      </w:r>
    </w:p>
    <w:p>
      <w:pPr>
        <w:spacing w:line="400" w:lineRule="exact"/>
        <w:rPr>
          <w:rFonts w:ascii="宋体" w:hAnsi="宋体"/>
          <w:color w:val="auto"/>
          <w:szCs w:val="21"/>
        </w:rPr>
      </w:pPr>
      <w:r>
        <w:rPr>
          <w:rFonts w:hint="eastAsia" w:ascii="宋体" w:hAnsi="宋体"/>
          <w:color w:val="auto"/>
          <w:szCs w:val="21"/>
        </w:rPr>
        <w:t>5、在分包合同正式签署生效之前，本投标书连同贵方的中标通知书将构成贵我双方共同遵守的文件，对双方具有约束力。</w:t>
      </w:r>
    </w:p>
    <w:p>
      <w:pPr>
        <w:spacing w:line="400" w:lineRule="exact"/>
        <w:rPr>
          <w:rFonts w:ascii="宋体" w:hAnsi="宋体"/>
          <w:color w:val="auto"/>
          <w:szCs w:val="21"/>
        </w:rPr>
      </w:pPr>
      <w:r>
        <w:rPr>
          <w:rFonts w:hint="eastAsia" w:ascii="宋体" w:hAnsi="宋体"/>
          <w:color w:val="auto"/>
          <w:szCs w:val="21"/>
        </w:rPr>
        <w:t>6、我们同意从确定的开标之日起</w:t>
      </w:r>
      <w:r>
        <w:rPr>
          <w:rFonts w:hint="eastAsia" w:ascii="宋体" w:hAnsi="宋体"/>
          <w:color w:val="auto"/>
          <w:szCs w:val="21"/>
          <w:u w:val="single"/>
        </w:rPr>
        <w:t xml:space="preserve">     </w:t>
      </w:r>
      <w:r>
        <w:rPr>
          <w:rFonts w:hint="eastAsia" w:ascii="宋体" w:hAnsi="宋体"/>
          <w:color w:val="auto"/>
          <w:szCs w:val="21"/>
        </w:rPr>
        <w:t>天内遵守本投标书，在此期限满之前的任何时间，本投标书一直对我们具有约束力，并可随时接受中标。</w:t>
      </w:r>
    </w:p>
    <w:p>
      <w:pPr>
        <w:spacing w:line="400" w:lineRule="exact"/>
        <w:ind w:left="420" w:hanging="420" w:hangingChars="200"/>
        <w:rPr>
          <w:rFonts w:ascii="宋体" w:hAnsi="宋体"/>
          <w:color w:val="auto"/>
          <w:szCs w:val="21"/>
        </w:rPr>
      </w:pPr>
      <w:r>
        <w:rPr>
          <w:rFonts w:hint="eastAsia" w:ascii="宋体" w:hAnsi="宋体"/>
          <w:color w:val="auto"/>
          <w:szCs w:val="21"/>
        </w:rPr>
        <w:t>7、</w:t>
      </w:r>
      <w:r>
        <w:rPr>
          <w:rFonts w:ascii="宋体" w:hAnsi="宋体"/>
          <w:color w:val="auto"/>
          <w:szCs w:val="21"/>
        </w:rPr>
        <w:t>我们理解，</w:t>
      </w:r>
      <w:r>
        <w:rPr>
          <w:rFonts w:hint="eastAsia" w:ascii="宋体" w:hAnsi="宋体"/>
          <w:color w:val="auto"/>
          <w:szCs w:val="21"/>
        </w:rPr>
        <w:t>贵方不一定接受我们的投标</w:t>
      </w:r>
      <w:r>
        <w:rPr>
          <w:rFonts w:ascii="宋体" w:hAnsi="宋体"/>
          <w:color w:val="auto"/>
          <w:szCs w:val="21"/>
        </w:rPr>
        <w:t>。同时也理解，</w:t>
      </w:r>
      <w:r>
        <w:rPr>
          <w:rFonts w:hint="eastAsia" w:ascii="宋体" w:hAnsi="宋体"/>
          <w:color w:val="auto"/>
          <w:szCs w:val="21"/>
        </w:rPr>
        <w:t>贵方</w:t>
      </w:r>
      <w:r>
        <w:rPr>
          <w:rFonts w:ascii="宋体" w:hAnsi="宋体"/>
          <w:color w:val="auto"/>
          <w:szCs w:val="21"/>
        </w:rPr>
        <w:t>不负担我们的任何投标费用。</w:t>
      </w:r>
    </w:p>
    <w:p>
      <w:pPr>
        <w:spacing w:line="400" w:lineRule="exact"/>
        <w:rPr>
          <w:rFonts w:ascii="宋体" w:hAnsi="宋体"/>
          <w:color w:val="auto"/>
          <w:szCs w:val="21"/>
        </w:rPr>
      </w:pPr>
      <w:r>
        <w:rPr>
          <w:rFonts w:hint="eastAsia" w:ascii="宋体" w:hAnsi="宋体"/>
          <w:color w:val="auto"/>
          <w:szCs w:val="21"/>
        </w:rPr>
        <w:t>8、我们理解贵方为了整体工程质量、进度的需要，对工程施工区段落的划分，无条件的接受贵方分配的施工项目。</w:t>
      </w:r>
    </w:p>
    <w:p>
      <w:pPr>
        <w:adjustRightInd w:val="0"/>
        <w:snapToGrid w:val="0"/>
        <w:spacing w:beforeLines="25" w:afterLines="25" w:line="324" w:lineRule="auto"/>
        <w:rPr>
          <w:rFonts w:ascii="宋体" w:hAnsi="宋体" w:cs="宋体"/>
          <w:color w:val="auto"/>
          <w:szCs w:val="21"/>
        </w:rPr>
      </w:pPr>
      <w:r>
        <w:rPr>
          <w:rFonts w:hint="eastAsia" w:ascii="宋体" w:hAnsi="宋体"/>
          <w:color w:val="auto"/>
          <w:szCs w:val="21"/>
        </w:rPr>
        <w:t>9、</w:t>
      </w:r>
      <w:r>
        <w:rPr>
          <w:rFonts w:hint="eastAsia" w:ascii="宋体" w:hAnsi="宋体" w:cs="宋体"/>
          <w:color w:val="auto"/>
          <w:szCs w:val="21"/>
        </w:rPr>
        <w:t>我方同意，待建设单位工程款到位后，贵方再对我单位工程款进行支付。</w:t>
      </w:r>
    </w:p>
    <w:p>
      <w:pPr>
        <w:adjustRightInd w:val="0"/>
        <w:snapToGrid w:val="0"/>
        <w:spacing w:beforeLines="25" w:afterLines="25" w:line="324" w:lineRule="auto"/>
        <w:rPr>
          <w:rFonts w:ascii="宋体" w:hAnsi="宋体" w:cs="宋体"/>
          <w:color w:val="auto"/>
          <w:szCs w:val="21"/>
        </w:rPr>
      </w:pPr>
      <w:r>
        <w:rPr>
          <w:rFonts w:hint="eastAsia" w:ascii="宋体" w:hAnsi="宋体"/>
          <w:color w:val="auto"/>
          <w:szCs w:val="21"/>
        </w:rPr>
        <w:t>10、</w:t>
      </w:r>
      <w:r>
        <w:rPr>
          <w:rFonts w:hint="eastAsia" w:ascii="宋体" w:hAnsi="宋体" w:cs="宋体"/>
          <w:color w:val="auto"/>
          <w:szCs w:val="21"/>
        </w:rPr>
        <w:t>随同本投标书，我们出具金额为人民币</w:t>
      </w:r>
      <w:r>
        <w:rPr>
          <w:rFonts w:hint="eastAsia" w:ascii="宋体" w:hAnsi="宋体" w:cs="宋体"/>
          <w:color w:val="auto"/>
          <w:szCs w:val="21"/>
          <w:u w:val="single"/>
        </w:rPr>
        <w:t xml:space="preserve">  / </w:t>
      </w:r>
      <w:r>
        <w:rPr>
          <w:rFonts w:hint="eastAsia" w:ascii="宋体" w:hAnsi="宋体" w:cs="宋体"/>
          <w:color w:val="auto"/>
          <w:szCs w:val="21"/>
        </w:rPr>
        <w:t>元的投标保证金。如果我们在本投标文件有效期内撤回投标文件；或在接到中标通知书后的7天内未能或拒绝签订合同协议书；或未能提交履约担保，你单位有权没收投标保证金，另选中标单位。</w:t>
      </w:r>
    </w:p>
    <w:p>
      <w:pPr>
        <w:spacing w:line="240" w:lineRule="atLeast"/>
        <w:rPr>
          <w:rFonts w:ascii="宋体" w:hAnsi="宋体"/>
          <w:color w:val="auto"/>
          <w:szCs w:val="21"/>
        </w:rPr>
      </w:pPr>
      <w:r>
        <w:rPr>
          <w:rFonts w:hint="eastAsia" w:ascii="宋体" w:hAnsi="宋体"/>
          <w:color w:val="auto"/>
          <w:szCs w:val="21"/>
        </w:rPr>
        <w:t>11、其他</w:t>
      </w:r>
    </w:p>
    <w:p>
      <w:pPr>
        <w:spacing w:line="240" w:lineRule="atLeast"/>
        <w:rPr>
          <w:rFonts w:ascii="宋体" w:hAnsi="宋体"/>
          <w:color w:val="auto"/>
          <w:szCs w:val="21"/>
        </w:rPr>
      </w:pPr>
      <w:r>
        <w:rPr>
          <w:rFonts w:hint="eastAsia" w:ascii="宋体" w:hAnsi="宋体"/>
          <w:color w:val="auto"/>
          <w:szCs w:val="21"/>
        </w:rPr>
        <w:t>投</w:t>
      </w:r>
      <w:r>
        <w:rPr>
          <w:rFonts w:ascii="宋体" w:hAnsi="宋体"/>
          <w:color w:val="auto"/>
          <w:szCs w:val="21"/>
        </w:rPr>
        <w:t>标人</w:t>
      </w:r>
      <w:r>
        <w:rPr>
          <w:rFonts w:hint="eastAsia" w:ascii="宋体" w:hAnsi="宋体"/>
          <w:color w:val="auto"/>
          <w:szCs w:val="21"/>
        </w:rPr>
        <w:t>（全称）</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 xml:space="preserve">                   </w:t>
      </w:r>
      <w:r>
        <w:rPr>
          <w:rFonts w:ascii="宋体" w:hAnsi="宋体"/>
          <w:color w:val="auto"/>
          <w:szCs w:val="21"/>
          <w:u w:val="single"/>
        </w:rPr>
        <w:t xml:space="preserve">                   </w:t>
      </w:r>
      <w:r>
        <w:rPr>
          <w:rFonts w:hint="eastAsia" w:ascii="宋体" w:hAnsi="宋体"/>
          <w:color w:val="auto"/>
          <w:szCs w:val="21"/>
        </w:rPr>
        <w:t>（盖章）</w:t>
      </w:r>
      <w:r>
        <w:rPr>
          <w:rFonts w:ascii="宋体" w:hAnsi="宋体"/>
          <w:color w:val="auto"/>
          <w:szCs w:val="21"/>
        </w:rPr>
        <w:t xml:space="preserve">   </w:t>
      </w:r>
    </w:p>
    <w:p>
      <w:pPr>
        <w:spacing w:line="240" w:lineRule="atLeast"/>
        <w:rPr>
          <w:rFonts w:ascii="宋体" w:hAnsi="宋体"/>
          <w:color w:val="auto"/>
          <w:szCs w:val="21"/>
          <w:u w:val="single"/>
        </w:rPr>
      </w:pPr>
      <w:r>
        <w:rPr>
          <w:rFonts w:hint="eastAsia" w:ascii="宋体" w:hAnsi="宋体"/>
          <w:color w:val="auto"/>
          <w:szCs w:val="21"/>
        </w:rPr>
        <w:t>法定代表人或其授权的代</w:t>
      </w:r>
      <w:r>
        <w:rPr>
          <w:rFonts w:hint="eastAsia" w:ascii="宋体" w:hAnsi="宋体"/>
          <w:color w:val="auto"/>
          <w:szCs w:val="21"/>
          <w:highlight w:val="none"/>
        </w:rPr>
        <w:t>理人（项目经理）</w:t>
      </w:r>
      <w:r>
        <w:rPr>
          <w:rFonts w:hint="eastAsia" w:ascii="宋体" w:hAnsi="宋体"/>
          <w:color w:val="auto"/>
          <w:szCs w:val="21"/>
        </w:rPr>
        <w:t>：</w:t>
      </w:r>
      <w:r>
        <w:rPr>
          <w:rFonts w:ascii="宋体" w:hAnsi="宋体"/>
          <w:color w:val="auto"/>
          <w:szCs w:val="21"/>
          <w:u w:val="single"/>
        </w:rPr>
        <w:t xml:space="preserve">           </w:t>
      </w: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（签字）</w:t>
      </w:r>
      <w:r>
        <w:rPr>
          <w:rFonts w:ascii="宋体" w:hAnsi="宋体"/>
          <w:color w:val="auto"/>
          <w:szCs w:val="21"/>
        </w:rPr>
        <w:t xml:space="preserve">      </w:t>
      </w:r>
    </w:p>
    <w:p>
      <w:pPr>
        <w:spacing w:line="240" w:lineRule="atLeast"/>
        <w:rPr>
          <w:rFonts w:ascii="宋体" w:hAnsi="宋体"/>
          <w:color w:val="auto"/>
          <w:szCs w:val="21"/>
        </w:rPr>
      </w:pPr>
      <w:r>
        <w:rPr>
          <w:rFonts w:hint="eastAsia" w:ascii="宋体" w:hAnsi="宋体"/>
          <w:color w:val="auto"/>
          <w:szCs w:val="21"/>
        </w:rPr>
        <w:t>电</w:t>
      </w:r>
      <w:r>
        <w:rPr>
          <w:rFonts w:ascii="宋体" w:hAnsi="宋体"/>
          <w:color w:val="auto"/>
          <w:szCs w:val="21"/>
        </w:rPr>
        <w:t xml:space="preserve"> 话：</w:t>
      </w:r>
    </w:p>
    <w:p>
      <w:pPr>
        <w:spacing w:line="240" w:lineRule="atLeast"/>
        <w:rPr>
          <w:rFonts w:ascii="宋体" w:hAnsi="宋体"/>
          <w:color w:val="auto"/>
          <w:szCs w:val="21"/>
        </w:rPr>
      </w:pPr>
      <w:r>
        <w:rPr>
          <w:rFonts w:hint="eastAsia" w:ascii="宋体" w:hAnsi="宋体"/>
          <w:color w:val="auto"/>
          <w:szCs w:val="21"/>
        </w:rPr>
        <w:t>邮件地址</w:t>
      </w:r>
      <w:r>
        <w:rPr>
          <w:rFonts w:ascii="宋体" w:hAnsi="宋体"/>
          <w:color w:val="auto"/>
          <w:szCs w:val="21"/>
        </w:rPr>
        <w:t>：</w:t>
      </w:r>
    </w:p>
    <w:p>
      <w:pPr>
        <w:spacing w:line="240" w:lineRule="atLeast"/>
        <w:ind w:firstLine="4620" w:firstLineChars="2200"/>
        <w:rPr>
          <w:color w:val="auto"/>
          <w:sz w:val="30"/>
          <w:szCs w:val="30"/>
        </w:rPr>
      </w:pPr>
      <w:r>
        <w:rPr>
          <w:rFonts w:hint="eastAsia" w:ascii="宋体" w:hAnsi="宋体"/>
          <w:color w:val="auto"/>
          <w:szCs w:val="21"/>
        </w:rPr>
        <w:t>日 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 日</w:t>
      </w:r>
      <w:bookmarkStart w:id="310" w:name="_Toc10563"/>
    </w:p>
    <w:p>
      <w:pPr>
        <w:numPr>
          <w:ilvl w:val="2"/>
          <w:numId w:val="0"/>
        </w:numPr>
        <w:tabs>
          <w:tab w:val="left" w:pos="360"/>
          <w:tab w:val="left" w:pos="2835"/>
        </w:tabs>
        <w:spacing w:before="48" w:after="48"/>
        <w:outlineLvl w:val="9"/>
        <w:rPr>
          <w:rFonts w:ascii="宋体" w:hAnsi="宋体" w:cs="宋体"/>
          <w:color w:val="auto"/>
        </w:rPr>
      </w:pPr>
      <w:r>
        <w:rPr>
          <w:rFonts w:hint="eastAsia" w:ascii="宋体" w:hAnsi="宋体" w:cs="宋体"/>
          <w:color w:val="auto"/>
        </w:rPr>
        <w:t>附件2</w:t>
      </w:r>
    </w:p>
    <w:p>
      <w:pPr>
        <w:numPr>
          <w:ilvl w:val="2"/>
          <w:numId w:val="0"/>
        </w:numPr>
        <w:tabs>
          <w:tab w:val="left" w:pos="360"/>
          <w:tab w:val="left" w:pos="2835"/>
        </w:tabs>
        <w:spacing w:before="48" w:after="48"/>
        <w:jc w:val="center"/>
        <w:outlineLvl w:val="9"/>
        <w:rPr>
          <w:rFonts w:ascii="宋体" w:hAnsi="宋体" w:cs="宋体"/>
          <w:color w:val="auto"/>
        </w:rPr>
      </w:pPr>
      <w:r>
        <w:rPr>
          <w:rFonts w:hint="eastAsia" w:ascii="宋体" w:hAnsi="宋体" w:cs="宋体"/>
          <w:color w:val="auto"/>
        </w:rPr>
        <w:t>二、投标函附录</w:t>
      </w:r>
      <w:bookmarkEnd w:id="310"/>
    </w:p>
    <w:p>
      <w:pPr>
        <w:pStyle w:val="7"/>
        <w:rPr>
          <w:color w:val="auto"/>
        </w:rPr>
      </w:pPr>
    </w:p>
    <w:p>
      <w:pPr>
        <w:rPr>
          <w:rFonts w:ascii="Arial" w:hAnsi="Arial" w:cs="Arial"/>
          <w:b/>
          <w:color w:val="auto"/>
          <w:szCs w:val="21"/>
        </w:rPr>
      </w:pPr>
      <w:r>
        <w:rPr>
          <w:rFonts w:hint="eastAsia" w:ascii="Arial" w:hAnsi="Arial" w:cs="Arial"/>
          <w:b/>
          <w:color w:val="auto"/>
          <w:szCs w:val="21"/>
        </w:rPr>
        <w:t>工程名称：</w:t>
      </w:r>
      <w:r>
        <w:rPr>
          <w:rFonts w:hint="eastAsia" w:ascii="Arial" w:hAnsi="Arial" w:cs="Arial"/>
          <w:color w:val="auto"/>
          <w:szCs w:val="21"/>
          <w:u w:val="single"/>
        </w:rPr>
        <w:t xml:space="preserve">                </w:t>
      </w:r>
    </w:p>
    <w:tbl>
      <w:tblPr>
        <w:tblStyle w:val="19"/>
        <w:tblW w:w="0" w:type="auto"/>
        <w:tblInd w:w="57" w:type="dxa"/>
        <w:tblLayout w:type="fixed"/>
        <w:tblCellMar>
          <w:top w:w="0" w:type="dxa"/>
          <w:left w:w="54" w:type="dxa"/>
          <w:bottom w:w="0" w:type="dxa"/>
          <w:right w:w="54" w:type="dxa"/>
        </w:tblCellMar>
      </w:tblPr>
      <w:tblGrid>
        <w:gridCol w:w="810"/>
        <w:gridCol w:w="3239"/>
        <w:gridCol w:w="2328"/>
        <w:gridCol w:w="1923"/>
      </w:tblGrid>
      <w:tr>
        <w:tblPrEx>
          <w:tblCellMar>
            <w:top w:w="0" w:type="dxa"/>
            <w:left w:w="54" w:type="dxa"/>
            <w:bottom w:w="0" w:type="dxa"/>
            <w:right w:w="54" w:type="dxa"/>
          </w:tblCellMar>
        </w:tblPrEx>
        <w:trPr>
          <w:trHeight w:val="526" w:hRule="atLeast"/>
        </w:trPr>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ascii="Arial" w:hAnsi="Arial" w:cs="Arial"/>
                <w:color w:val="auto"/>
                <w:kern w:val="0"/>
                <w:szCs w:val="21"/>
              </w:rPr>
              <w:t>序号</w:t>
            </w:r>
          </w:p>
        </w:tc>
        <w:tc>
          <w:tcPr>
            <w:tcW w:w="32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ascii="Arial" w:hAnsi="Arial" w:cs="Arial"/>
                <w:color w:val="auto"/>
                <w:kern w:val="0"/>
                <w:szCs w:val="21"/>
              </w:rPr>
              <w:t>条款内容</w:t>
            </w:r>
          </w:p>
        </w:tc>
        <w:tc>
          <w:tcPr>
            <w:tcW w:w="232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ascii="Arial" w:hAnsi="Arial" w:cs="Arial"/>
                <w:color w:val="auto"/>
                <w:kern w:val="0"/>
                <w:szCs w:val="21"/>
              </w:rPr>
              <w:t>约定内容</w:t>
            </w:r>
          </w:p>
        </w:tc>
        <w:tc>
          <w:tcPr>
            <w:tcW w:w="19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50" w:afterLines="50"/>
              <w:jc w:val="center"/>
              <w:rPr>
                <w:rFonts w:ascii="Arial" w:hAnsi="Arial" w:cs="Arial"/>
                <w:color w:val="auto"/>
                <w:kern w:val="0"/>
                <w:szCs w:val="21"/>
              </w:rPr>
            </w:pPr>
            <w:r>
              <w:rPr>
                <w:rFonts w:hint="eastAsia" w:ascii="Arial" w:hAnsi="Arial" w:cs="Arial"/>
                <w:color w:val="auto"/>
                <w:kern w:val="0"/>
                <w:szCs w:val="21"/>
              </w:rPr>
              <w:t>备注</w:t>
            </w:r>
          </w:p>
        </w:tc>
      </w:tr>
      <w:tr>
        <w:tblPrEx>
          <w:tblCellMar>
            <w:top w:w="0" w:type="dxa"/>
            <w:left w:w="54" w:type="dxa"/>
            <w:bottom w:w="0" w:type="dxa"/>
            <w:right w:w="54" w:type="dxa"/>
          </w:tblCellMar>
        </w:tblPrEx>
        <w:trPr>
          <w:trHeight w:val="526" w:hRule="atLeast"/>
        </w:trPr>
        <w:tc>
          <w:tcPr>
            <w:tcW w:w="81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ascii="Arial" w:hAnsi="Arial" w:cs="Arial"/>
                <w:color w:val="auto"/>
                <w:kern w:val="0"/>
                <w:szCs w:val="21"/>
              </w:rPr>
              <w:t>1</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50" w:afterLines="50"/>
              <w:jc w:val="left"/>
              <w:rPr>
                <w:rFonts w:ascii="Arial" w:hAnsi="Arial" w:cs="Arial"/>
                <w:color w:val="auto"/>
                <w:kern w:val="0"/>
                <w:szCs w:val="21"/>
              </w:rPr>
            </w:pPr>
            <w:r>
              <w:rPr>
                <w:rFonts w:hint="eastAsia" w:ascii="Arial" w:hAnsi="Arial" w:cs="Arial"/>
                <w:color w:val="auto"/>
                <w:kern w:val="0"/>
                <w:szCs w:val="21"/>
              </w:rPr>
              <w:t>工期</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50" w:afterLines="50"/>
              <w:jc w:val="center"/>
              <w:rPr>
                <w:color w:val="auto"/>
                <w:szCs w:val="21"/>
                <w:u w:val="single"/>
              </w:rPr>
            </w:pPr>
            <w:r>
              <w:rPr>
                <w:rFonts w:hint="eastAsia"/>
                <w:color w:val="auto"/>
                <w:szCs w:val="21"/>
                <w:u w:val="single"/>
              </w:rPr>
              <w:t xml:space="preserve">    </w:t>
            </w:r>
            <w:r>
              <w:rPr>
                <w:color w:val="auto"/>
                <w:szCs w:val="21"/>
              </w:rPr>
              <w:t>日历天</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50" w:afterLines="50"/>
              <w:rPr>
                <w:rFonts w:ascii="Arial" w:hAnsi="Arial" w:cs="Arial"/>
                <w:color w:val="auto"/>
                <w:kern w:val="0"/>
                <w:szCs w:val="21"/>
              </w:rPr>
            </w:pPr>
            <w:r>
              <w:rPr>
                <w:rFonts w:hint="eastAsia" w:ascii="宋体" w:hAnsi="宋体" w:eastAsia="宋体" w:cs="Arial"/>
                <w:color w:val="auto"/>
                <w:sz w:val="24"/>
                <w:szCs w:val="24"/>
              </w:rPr>
              <w:t>具体开竣工日期无条件服从招标人要求</w:t>
            </w: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2</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质量标准</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3</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安全文明施工</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7"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4</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color w:val="auto"/>
                <w:szCs w:val="21"/>
              </w:rPr>
              <w:t>缺陷责任期</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r>
              <w:rPr>
                <w:rFonts w:hint="eastAsia" w:ascii="Arial" w:hAnsi="Arial" w:cs="Arial"/>
                <w:color w:val="auto"/>
                <w:kern w:val="0"/>
                <w:szCs w:val="21"/>
                <w:u w:val="single"/>
              </w:rPr>
              <w:t xml:space="preserve">     </w:t>
            </w:r>
            <w:r>
              <w:rPr>
                <w:rFonts w:hint="eastAsia" w:ascii="Arial" w:hAnsi="Arial" w:cs="Arial"/>
                <w:color w:val="auto"/>
                <w:kern w:val="0"/>
                <w:szCs w:val="21"/>
                <w:u w:val="single"/>
                <w:lang w:val="en-US" w:eastAsia="zh-CN"/>
              </w:rPr>
              <w:t>2</w:t>
            </w:r>
            <w:r>
              <w:rPr>
                <w:rFonts w:hint="eastAsia" w:ascii="Arial" w:hAnsi="Arial" w:cs="Arial"/>
                <w:color w:val="auto"/>
                <w:kern w:val="0"/>
                <w:szCs w:val="21"/>
                <w:u w:val="single"/>
              </w:rPr>
              <w:t xml:space="preserve">  </w:t>
            </w:r>
            <w:r>
              <w:rPr>
                <w:rFonts w:hint="eastAsia" w:ascii="Arial" w:hAnsi="Arial" w:cs="Arial"/>
                <w:color w:val="auto"/>
                <w:kern w:val="0"/>
                <w:szCs w:val="21"/>
              </w:rPr>
              <w:t>年，防水</w:t>
            </w:r>
            <w:r>
              <w:rPr>
                <w:rFonts w:hint="eastAsia" w:ascii="Arial" w:hAnsi="Arial" w:cs="Arial"/>
                <w:color w:val="auto"/>
                <w:kern w:val="0"/>
                <w:szCs w:val="21"/>
                <w:u w:val="single"/>
              </w:rPr>
              <w:t xml:space="preserve">    年</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5</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承包人履约保证金</w:t>
            </w:r>
          </w:p>
        </w:tc>
        <w:tc>
          <w:tcPr>
            <w:tcW w:w="2328" w:type="dxa"/>
            <w:tcBorders>
              <w:top w:val="nil"/>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u w:val="single"/>
              </w:rPr>
            </w:pPr>
            <w:r>
              <w:rPr>
                <w:rFonts w:hint="eastAsia" w:ascii="宋体" w:hAnsi="宋体" w:cs="宋体"/>
                <w:color w:val="auto"/>
                <w:szCs w:val="21"/>
              </w:rPr>
              <w:t>合同价的</w:t>
            </w:r>
            <w:r>
              <w:rPr>
                <w:rFonts w:hint="eastAsia" w:ascii="宋体" w:hAnsi="宋体" w:cs="宋体"/>
                <w:color w:val="auto"/>
                <w:szCs w:val="21"/>
                <w:u w:val="single"/>
              </w:rPr>
              <w:t xml:space="preserve">     </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6</w:t>
            </w:r>
          </w:p>
        </w:tc>
        <w:tc>
          <w:tcPr>
            <w:tcW w:w="3239"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分包</w:t>
            </w:r>
          </w:p>
        </w:tc>
        <w:tc>
          <w:tcPr>
            <w:tcW w:w="2328"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无</w:t>
            </w:r>
          </w:p>
        </w:tc>
        <w:tc>
          <w:tcPr>
            <w:tcW w:w="1923" w:type="dxa"/>
            <w:tcBorders>
              <w:top w:val="nil"/>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nil"/>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7</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逾期竣工违约金</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8</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逾期竣工违约金最高限额</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9</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ascii="Arial" w:hAnsi="Arial" w:cs="Arial"/>
                <w:color w:val="auto"/>
                <w:kern w:val="0"/>
                <w:szCs w:val="21"/>
              </w:rPr>
              <w:t>预付款额度</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10</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预付款保函金额</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11</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质量保证金扣留百分比</w:t>
            </w:r>
          </w:p>
        </w:tc>
        <w:tc>
          <w:tcPr>
            <w:tcW w:w="2328" w:type="dxa"/>
            <w:tcBorders>
              <w:top w:val="single" w:color="auto" w:sz="4" w:space="0"/>
              <w:left w:val="single" w:color="auto" w:sz="6" w:space="0"/>
              <w:bottom w:val="single" w:color="auto" w:sz="4" w:space="0"/>
              <w:right w:val="single" w:color="auto" w:sz="6" w:space="0"/>
            </w:tcBorders>
            <w:vAlign w:val="bottom"/>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结算总价的</w:t>
            </w:r>
            <w:r>
              <w:rPr>
                <w:rFonts w:hint="eastAsia" w:ascii="Arial" w:hAnsi="Arial" w:cs="Arial"/>
                <w:color w:val="auto"/>
                <w:kern w:val="0"/>
                <w:szCs w:val="21"/>
                <w:lang w:val="en-US" w:eastAsia="zh-CN"/>
              </w:rPr>
              <w:t>3</w:t>
            </w:r>
            <w:r>
              <w:rPr>
                <w:rFonts w:hint="eastAsia" w:ascii="Arial" w:hAnsi="Arial" w:cs="Arial"/>
                <w:color w:val="auto"/>
                <w:kern w:val="0"/>
                <w:szCs w:val="21"/>
              </w:rPr>
              <w:t>%</w:t>
            </w: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12</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r>
              <w:rPr>
                <w:rFonts w:hint="eastAsia" w:ascii="Arial" w:hAnsi="Arial" w:cs="Arial"/>
                <w:color w:val="auto"/>
                <w:kern w:val="0"/>
                <w:szCs w:val="21"/>
              </w:rPr>
              <w:t>养护期</w:t>
            </w: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竣工验收合格后</w:t>
            </w:r>
            <w:r>
              <w:rPr>
                <w:rFonts w:hint="eastAsia" w:ascii="Arial" w:hAnsi="Arial" w:cs="Arial"/>
                <w:color w:val="auto"/>
                <w:kern w:val="0"/>
                <w:szCs w:val="21"/>
                <w:u w:val="single"/>
              </w:rPr>
              <w:t xml:space="preserve"> </w:t>
            </w:r>
            <w:r>
              <w:rPr>
                <w:rFonts w:hint="eastAsia" w:ascii="Arial" w:hAnsi="Arial" w:cs="Arial"/>
                <w:color w:val="auto"/>
                <w:kern w:val="0"/>
                <w:szCs w:val="21"/>
                <w:u w:val="single"/>
                <w:lang w:val="en-US" w:eastAsia="zh-CN"/>
              </w:rPr>
              <w:t>/</w:t>
            </w:r>
            <w:r>
              <w:rPr>
                <w:rFonts w:hint="eastAsia" w:ascii="Arial" w:hAnsi="Arial" w:cs="Arial"/>
                <w:color w:val="auto"/>
                <w:kern w:val="0"/>
                <w:szCs w:val="21"/>
                <w:u w:val="single"/>
              </w:rPr>
              <w:t xml:space="preserve"> </w:t>
            </w:r>
            <w:r>
              <w:rPr>
                <w:rFonts w:hint="eastAsia" w:ascii="Arial" w:hAnsi="Arial" w:cs="Arial"/>
                <w:color w:val="auto"/>
                <w:kern w:val="0"/>
                <w:szCs w:val="21"/>
              </w:rPr>
              <w:t>年</w:t>
            </w: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13</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r>
              <w:rPr>
                <w:rFonts w:hint="eastAsia" w:ascii="Arial" w:hAnsi="Arial" w:cs="Arial"/>
                <w:color w:val="auto"/>
                <w:kern w:val="0"/>
                <w:szCs w:val="21"/>
              </w:rPr>
              <w:t>14</w:t>
            </w: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left"/>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62" w:hRule="atLeast"/>
        </w:trPr>
        <w:tc>
          <w:tcPr>
            <w:tcW w:w="810"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rPr>
                <w:rFonts w:ascii="Arial" w:hAnsi="Arial" w:cs="Arial"/>
                <w:color w:val="auto"/>
                <w:kern w:val="0"/>
                <w:szCs w:val="21"/>
              </w:rPr>
            </w:pPr>
          </w:p>
        </w:tc>
        <w:tc>
          <w:tcPr>
            <w:tcW w:w="3239"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beforeLines="30" w:afterLines="30"/>
              <w:jc w:val="center"/>
              <w:rPr>
                <w:rFonts w:ascii="Arial" w:hAnsi="Arial" w:cs="Arial"/>
                <w:color w:val="auto"/>
                <w:kern w:val="0"/>
                <w:szCs w:val="21"/>
              </w:rPr>
            </w:pPr>
          </w:p>
        </w:tc>
        <w:tc>
          <w:tcPr>
            <w:tcW w:w="2328"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center"/>
              <w:rPr>
                <w:rFonts w:ascii="Arial" w:hAnsi="Arial" w:cs="Arial"/>
                <w:color w:val="auto"/>
                <w:kern w:val="0"/>
                <w:szCs w:val="21"/>
              </w:rPr>
            </w:pPr>
          </w:p>
        </w:tc>
        <w:tc>
          <w:tcPr>
            <w:tcW w:w="1923" w:type="dxa"/>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r>
        <w:tblPrEx>
          <w:tblCellMar>
            <w:top w:w="0" w:type="dxa"/>
            <w:left w:w="54" w:type="dxa"/>
            <w:bottom w:w="0" w:type="dxa"/>
            <w:right w:w="54" w:type="dxa"/>
          </w:tblCellMar>
        </w:tblPrEx>
        <w:trPr>
          <w:trHeight w:val="472" w:hRule="atLeast"/>
        </w:trPr>
        <w:tc>
          <w:tcPr>
            <w:tcW w:w="8300" w:type="dxa"/>
            <w:gridSpan w:val="4"/>
            <w:tcBorders>
              <w:top w:val="single" w:color="auto" w:sz="4" w:space="0"/>
              <w:left w:val="single" w:color="auto" w:sz="6" w:space="0"/>
              <w:bottom w:val="single" w:color="auto" w:sz="4" w:space="0"/>
              <w:right w:val="single" w:color="auto" w:sz="6" w:space="0"/>
            </w:tcBorders>
          </w:tcPr>
          <w:p>
            <w:pPr>
              <w:autoSpaceDE w:val="0"/>
              <w:autoSpaceDN w:val="0"/>
              <w:adjustRightInd w:val="0"/>
              <w:spacing w:beforeLines="30" w:afterLines="30"/>
              <w:jc w:val="left"/>
              <w:rPr>
                <w:rFonts w:ascii="Arial" w:hAnsi="Arial" w:cs="Arial"/>
                <w:color w:val="auto"/>
                <w:kern w:val="0"/>
                <w:szCs w:val="21"/>
              </w:rPr>
            </w:pPr>
          </w:p>
        </w:tc>
      </w:tr>
    </w:tbl>
    <w:p>
      <w:pPr>
        <w:tabs>
          <w:tab w:val="left" w:leader="underscore" w:pos="2880"/>
          <w:tab w:val="left" w:leader="underscore" w:pos="5400"/>
        </w:tabs>
        <w:spacing w:afterLines="50" w:line="300" w:lineRule="auto"/>
        <w:rPr>
          <w:rFonts w:ascii="Arial" w:hAnsi="Arial" w:cs="Arial"/>
          <w:b/>
          <w:color w:val="auto"/>
          <w:szCs w:val="21"/>
        </w:rPr>
      </w:pPr>
    </w:p>
    <w:p>
      <w:pPr>
        <w:tabs>
          <w:tab w:val="left" w:leader="underscore" w:pos="2880"/>
          <w:tab w:val="left" w:leader="underscore" w:pos="5400"/>
        </w:tabs>
        <w:spacing w:afterLines="50" w:line="300" w:lineRule="auto"/>
        <w:ind w:left="5480" w:leftChars="1500" w:hanging="2330" w:hangingChars="971"/>
        <w:rPr>
          <w:rFonts w:ascii="Arial" w:hAnsi="Arial" w:cs="Arial"/>
          <w:bCs/>
          <w:color w:val="auto"/>
          <w:sz w:val="24"/>
        </w:rPr>
      </w:pPr>
      <w:r>
        <w:rPr>
          <w:rFonts w:ascii="Arial" w:hAnsi="Arial" w:cs="Arial"/>
          <w:bCs/>
          <w:color w:val="auto"/>
          <w:sz w:val="24"/>
        </w:rPr>
        <w:t>投标人：</w:t>
      </w:r>
      <w:r>
        <w:rPr>
          <w:rFonts w:ascii="Arial" w:hAnsi="Arial" w:cs="Arial"/>
          <w:bCs/>
          <w:color w:val="auto"/>
          <w:sz w:val="24"/>
          <w:u w:val="single"/>
        </w:rPr>
        <w:t xml:space="preserve">            </w:t>
      </w:r>
      <w:r>
        <w:rPr>
          <w:rFonts w:hint="eastAsia" w:ascii="Arial" w:hAnsi="Arial" w:cs="Arial"/>
          <w:bCs/>
          <w:color w:val="auto"/>
          <w:sz w:val="24"/>
          <w:u w:val="single"/>
        </w:rPr>
        <w:t xml:space="preserve">    </w:t>
      </w:r>
      <w:r>
        <w:rPr>
          <w:rFonts w:ascii="Arial" w:hAnsi="Arial" w:cs="Arial"/>
          <w:bCs/>
          <w:color w:val="auto"/>
          <w:sz w:val="24"/>
          <w:u w:val="single"/>
        </w:rPr>
        <w:t xml:space="preserve">        </w:t>
      </w:r>
      <w:r>
        <w:rPr>
          <w:rFonts w:ascii="Arial" w:hAnsi="Arial" w:cs="Arial"/>
          <w:bCs/>
          <w:color w:val="auto"/>
          <w:sz w:val="24"/>
        </w:rPr>
        <w:t>（盖章）</w:t>
      </w:r>
    </w:p>
    <w:p>
      <w:pPr>
        <w:tabs>
          <w:tab w:val="left" w:leader="underscore" w:pos="2880"/>
          <w:tab w:val="left" w:leader="underscore" w:pos="5400"/>
        </w:tabs>
        <w:spacing w:afterLines="50" w:line="300" w:lineRule="auto"/>
        <w:ind w:left="5480" w:leftChars="1500" w:hanging="2330" w:hangingChars="971"/>
        <w:rPr>
          <w:rFonts w:ascii="Arial" w:hAnsi="Arial" w:cs="Arial"/>
          <w:bCs/>
          <w:color w:val="auto"/>
          <w:sz w:val="24"/>
        </w:rPr>
      </w:pPr>
      <w:r>
        <w:rPr>
          <w:rFonts w:ascii="Arial" w:hAnsi="Arial" w:cs="Arial"/>
          <w:bCs/>
          <w:color w:val="auto"/>
          <w:sz w:val="24"/>
        </w:rPr>
        <w:t>法人代表或委托代理人：</w:t>
      </w:r>
      <w:r>
        <w:rPr>
          <w:rFonts w:ascii="Arial" w:hAnsi="Arial" w:cs="Arial"/>
          <w:bCs/>
          <w:color w:val="auto"/>
          <w:sz w:val="24"/>
          <w:u w:val="single"/>
        </w:rPr>
        <w:t xml:space="preserve">            </w:t>
      </w:r>
      <w:r>
        <w:rPr>
          <w:rFonts w:ascii="Arial" w:hAnsi="Arial" w:cs="Arial"/>
          <w:bCs/>
          <w:color w:val="auto"/>
          <w:sz w:val="24"/>
        </w:rPr>
        <w:t>（签字）</w:t>
      </w:r>
    </w:p>
    <w:p>
      <w:pPr>
        <w:tabs>
          <w:tab w:val="left" w:leader="underscore" w:pos="2880"/>
          <w:tab w:val="left" w:leader="underscore" w:pos="5400"/>
        </w:tabs>
        <w:spacing w:afterLines="50" w:line="300" w:lineRule="auto"/>
        <w:ind w:left="5480" w:leftChars="1500" w:hanging="2330" w:hangingChars="971"/>
        <w:rPr>
          <w:rFonts w:ascii="Arial" w:hAnsi="Arial" w:cs="Arial"/>
          <w:bCs/>
          <w:color w:val="auto"/>
          <w:sz w:val="24"/>
        </w:rPr>
      </w:pPr>
      <w:r>
        <w:rPr>
          <w:rFonts w:ascii="Arial" w:hAnsi="Arial" w:cs="Arial"/>
          <w:bCs/>
          <w:color w:val="auto"/>
          <w:sz w:val="24"/>
        </w:rPr>
        <w:t>日期：</w:t>
      </w:r>
      <w:r>
        <w:rPr>
          <w:rFonts w:ascii="Arial" w:hAnsi="Arial" w:cs="Arial"/>
          <w:bCs/>
          <w:color w:val="auto"/>
          <w:sz w:val="24"/>
          <w:u w:val="single"/>
        </w:rPr>
        <w:t xml:space="preserve">      </w:t>
      </w:r>
      <w:r>
        <w:rPr>
          <w:rFonts w:hint="eastAsia" w:ascii="Arial" w:hAnsi="Arial" w:cs="Arial"/>
          <w:bCs/>
          <w:color w:val="auto"/>
          <w:sz w:val="24"/>
        </w:rPr>
        <w:t>年</w:t>
      </w:r>
      <w:r>
        <w:rPr>
          <w:rFonts w:ascii="Arial" w:hAnsi="Arial" w:cs="Arial"/>
          <w:bCs/>
          <w:color w:val="auto"/>
          <w:sz w:val="24"/>
          <w:u w:val="single"/>
        </w:rPr>
        <w:t xml:space="preserve">      </w:t>
      </w:r>
      <w:r>
        <w:rPr>
          <w:rFonts w:hint="eastAsia" w:ascii="Arial" w:hAnsi="Arial" w:cs="Arial"/>
          <w:bCs/>
          <w:color w:val="auto"/>
          <w:sz w:val="24"/>
        </w:rPr>
        <w:t>月</w:t>
      </w:r>
      <w:r>
        <w:rPr>
          <w:rFonts w:ascii="Arial" w:hAnsi="Arial" w:cs="Arial"/>
          <w:bCs/>
          <w:color w:val="auto"/>
          <w:sz w:val="24"/>
          <w:u w:val="single"/>
        </w:rPr>
        <w:t xml:space="preserve">      </w:t>
      </w:r>
      <w:r>
        <w:rPr>
          <w:rFonts w:hint="eastAsia" w:ascii="Arial" w:hAnsi="Arial" w:cs="Arial"/>
          <w:bCs/>
          <w:color w:val="auto"/>
          <w:sz w:val="24"/>
        </w:rPr>
        <w:t>日</w:t>
      </w:r>
    </w:p>
    <w:p>
      <w:pPr>
        <w:spacing w:line="400" w:lineRule="exact"/>
        <w:rPr>
          <w:color w:val="auto"/>
          <w:sz w:val="30"/>
          <w:szCs w:val="30"/>
        </w:rPr>
      </w:pPr>
    </w:p>
    <w:p>
      <w:pPr>
        <w:spacing w:line="400" w:lineRule="exact"/>
        <w:rPr>
          <w:color w:val="auto"/>
          <w:sz w:val="30"/>
          <w:szCs w:val="30"/>
        </w:rPr>
      </w:pPr>
    </w:p>
    <w:p>
      <w:pPr>
        <w:outlineLvl w:val="9"/>
        <w:rPr>
          <w:rFonts w:ascii="宋体"/>
          <w:b/>
          <w:color w:val="auto"/>
          <w:sz w:val="30"/>
        </w:rPr>
      </w:pPr>
      <w:r>
        <w:rPr>
          <w:rFonts w:hint="eastAsia" w:ascii="宋体"/>
          <w:b/>
          <w:color w:val="auto"/>
          <w:sz w:val="30"/>
        </w:rPr>
        <w:t>附件三：</w:t>
      </w:r>
    </w:p>
    <w:p>
      <w:pPr>
        <w:jc w:val="center"/>
        <w:rPr>
          <w:rFonts w:ascii="宋体"/>
          <w:b/>
          <w:color w:val="auto"/>
          <w:sz w:val="30"/>
        </w:rPr>
      </w:pPr>
      <w:r>
        <w:rPr>
          <w:rFonts w:hint="eastAsia" w:ascii="宋体"/>
          <w:b/>
          <w:color w:val="auto"/>
          <w:sz w:val="30"/>
        </w:rPr>
        <w:t>法定代表人身份证明书</w:t>
      </w:r>
    </w:p>
    <w:p>
      <w:pPr>
        <w:ind w:left="972"/>
        <w:rPr>
          <w:rFonts w:ascii="宋体"/>
          <w:b/>
          <w:color w:val="auto"/>
          <w:sz w:val="30"/>
        </w:rPr>
      </w:pPr>
    </w:p>
    <w:p>
      <w:pPr>
        <w:ind w:left="420"/>
        <w:rPr>
          <w:rFonts w:ascii="宋体"/>
          <w:color w:val="auto"/>
          <w:sz w:val="28"/>
        </w:rPr>
      </w:pPr>
      <w:r>
        <w:rPr>
          <w:rFonts w:hint="eastAsia" w:ascii="宋体"/>
          <w:color w:val="auto"/>
          <w:sz w:val="28"/>
        </w:rPr>
        <w:t xml:space="preserve">单位名称: </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单位性质：</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地    址：</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成立时间：</w:t>
      </w:r>
      <w:r>
        <w:rPr>
          <w:rFonts w:hint="eastAsia" w:ascii="宋体"/>
          <w:color w:val="auto"/>
          <w:sz w:val="28"/>
          <w:u w:val="single"/>
        </w:rPr>
        <w:t xml:space="preserve">                                        </w:t>
      </w:r>
    </w:p>
    <w:p>
      <w:pPr>
        <w:ind w:left="420"/>
        <w:rPr>
          <w:rFonts w:ascii="宋体"/>
          <w:color w:val="auto"/>
          <w:sz w:val="28"/>
          <w:u w:val="single"/>
        </w:rPr>
      </w:pPr>
      <w:r>
        <w:rPr>
          <w:rFonts w:hint="eastAsia" w:ascii="宋体"/>
          <w:color w:val="auto"/>
          <w:sz w:val="28"/>
        </w:rPr>
        <w:t>经营期限：</w:t>
      </w:r>
      <w:r>
        <w:rPr>
          <w:rFonts w:hint="eastAsia" w:ascii="宋体"/>
          <w:color w:val="auto"/>
          <w:sz w:val="28"/>
          <w:u w:val="single"/>
        </w:rPr>
        <w:t xml:space="preserve">                                        </w:t>
      </w:r>
    </w:p>
    <w:p>
      <w:pPr>
        <w:ind w:left="420"/>
        <w:jc w:val="left"/>
        <w:rPr>
          <w:rFonts w:ascii="宋体"/>
          <w:color w:val="auto"/>
          <w:sz w:val="28"/>
          <w:u w:val="single"/>
        </w:rPr>
      </w:pPr>
      <w:r>
        <w:rPr>
          <w:rFonts w:hint="eastAsia" w:ascii="宋体"/>
          <w:color w:val="auto"/>
          <w:sz w:val="28"/>
        </w:rPr>
        <w:t>姓    名：</w:t>
      </w:r>
      <w:r>
        <w:rPr>
          <w:rFonts w:hint="eastAsia" w:ascii="宋体"/>
          <w:color w:val="auto"/>
          <w:sz w:val="28"/>
          <w:u w:val="single"/>
        </w:rPr>
        <w:t xml:space="preserve">       </w:t>
      </w:r>
      <w:r>
        <w:rPr>
          <w:rFonts w:hint="eastAsia" w:ascii="宋体"/>
          <w:color w:val="auto"/>
          <w:sz w:val="28"/>
        </w:rPr>
        <w:t>性别：</w:t>
      </w:r>
      <w:r>
        <w:rPr>
          <w:rFonts w:hint="eastAsia" w:ascii="宋体"/>
          <w:color w:val="auto"/>
          <w:sz w:val="28"/>
          <w:u w:val="single"/>
        </w:rPr>
        <w:t xml:space="preserve">     </w:t>
      </w:r>
      <w:r>
        <w:rPr>
          <w:rFonts w:hint="eastAsia" w:ascii="宋体"/>
          <w:color w:val="auto"/>
          <w:sz w:val="28"/>
        </w:rPr>
        <w:t>年龄：</w:t>
      </w:r>
      <w:r>
        <w:rPr>
          <w:rFonts w:hint="eastAsia" w:ascii="宋体"/>
          <w:color w:val="auto"/>
          <w:sz w:val="28"/>
          <w:u w:val="single"/>
        </w:rPr>
        <w:t xml:space="preserve">     </w:t>
      </w:r>
      <w:r>
        <w:rPr>
          <w:rFonts w:hint="eastAsia" w:ascii="宋体"/>
          <w:color w:val="auto"/>
          <w:sz w:val="28"/>
        </w:rPr>
        <w:t>职务：</w:t>
      </w:r>
    </w:p>
    <w:p>
      <w:pPr>
        <w:ind w:left="420"/>
        <w:rPr>
          <w:rFonts w:ascii="宋体"/>
          <w:color w:val="auto"/>
          <w:sz w:val="28"/>
        </w:rPr>
      </w:pPr>
      <w:r>
        <w:rPr>
          <w:rFonts w:hint="eastAsia" w:ascii="宋体"/>
          <w:color w:val="auto"/>
          <w:sz w:val="28"/>
        </w:rPr>
        <w:t>系</w:t>
      </w:r>
      <w:r>
        <w:rPr>
          <w:rFonts w:hint="eastAsia" w:ascii="宋体"/>
          <w:color w:val="auto"/>
          <w:sz w:val="28"/>
          <w:u w:val="single"/>
        </w:rPr>
        <w:t>（投标单位名称）</w:t>
      </w:r>
      <w:r>
        <w:rPr>
          <w:rFonts w:hint="eastAsia" w:ascii="宋体"/>
          <w:color w:val="auto"/>
          <w:sz w:val="28"/>
        </w:rPr>
        <w:t>的法定代表人。</w:t>
      </w:r>
    </w:p>
    <w:p>
      <w:pPr>
        <w:ind w:left="420"/>
        <w:rPr>
          <w:rFonts w:ascii="宋体"/>
          <w:color w:val="auto"/>
          <w:sz w:val="28"/>
        </w:rPr>
      </w:pPr>
      <w:r>
        <w:rPr>
          <w:rFonts w:hint="eastAsia" w:ascii="宋体"/>
          <w:color w:val="auto"/>
          <w:sz w:val="28"/>
        </w:rPr>
        <w:t>附法定代表人身份证复印件</w:t>
      </w:r>
    </w:p>
    <w:p>
      <w:pPr>
        <w:ind w:left="420"/>
        <w:rPr>
          <w:rFonts w:ascii="宋体"/>
          <w:sz w:val="28"/>
        </w:rPr>
      </w:pPr>
    </w:p>
    <w:p>
      <w:pPr>
        <w:ind w:left="420"/>
        <w:rPr>
          <w:rFonts w:ascii="宋体"/>
          <w:sz w:val="28"/>
        </w:rPr>
      </w:pPr>
    </w:p>
    <w:p>
      <w:pPr>
        <w:ind w:left="420"/>
        <w:rPr>
          <w:rFonts w:ascii="宋体"/>
          <w:sz w:val="28"/>
        </w:rPr>
      </w:pPr>
    </w:p>
    <w:p>
      <w:pPr>
        <w:ind w:left="420"/>
        <w:rPr>
          <w:rFonts w:ascii="宋体"/>
          <w:sz w:val="28"/>
        </w:rPr>
      </w:pPr>
      <w:r>
        <w:rPr>
          <w:rFonts w:hint="eastAsia" w:ascii="宋体"/>
          <w:sz w:val="28"/>
        </w:rPr>
        <w:t>特此证明。</w:t>
      </w:r>
    </w:p>
    <w:p>
      <w:pPr>
        <w:ind w:left="420"/>
        <w:rPr>
          <w:rFonts w:ascii="宋体"/>
          <w:sz w:val="28"/>
        </w:rPr>
      </w:pPr>
    </w:p>
    <w:p>
      <w:pPr>
        <w:ind w:left="420"/>
        <w:rPr>
          <w:rFonts w:ascii="宋体"/>
          <w:sz w:val="28"/>
        </w:rPr>
      </w:pPr>
    </w:p>
    <w:p>
      <w:pPr>
        <w:ind w:left="420"/>
        <w:rPr>
          <w:rFonts w:ascii="宋体"/>
          <w:sz w:val="28"/>
        </w:rPr>
      </w:pPr>
    </w:p>
    <w:p>
      <w:pPr>
        <w:ind w:firstLine="2800" w:firstLineChars="1000"/>
        <w:jc w:val="right"/>
        <w:rPr>
          <w:rFonts w:ascii="宋体"/>
          <w:sz w:val="28"/>
          <w:u w:val="single"/>
        </w:rPr>
      </w:pPr>
      <w:r>
        <w:rPr>
          <w:rFonts w:hint="eastAsia" w:ascii="宋体"/>
          <w:sz w:val="28"/>
        </w:rPr>
        <w:t xml:space="preserve"> 投标人：</w:t>
      </w:r>
      <w:r>
        <w:rPr>
          <w:rFonts w:hint="eastAsia" w:ascii="宋体"/>
          <w:sz w:val="28"/>
          <w:u w:val="single"/>
        </w:rPr>
        <w:t xml:space="preserve">                    （盖章）</w:t>
      </w:r>
    </w:p>
    <w:p>
      <w:pPr>
        <w:ind w:left="420"/>
        <w:jc w:val="right"/>
        <w:rPr>
          <w:rFonts w:ascii="宋体"/>
          <w:sz w:val="28"/>
        </w:rPr>
      </w:pPr>
      <w:r>
        <w:rPr>
          <w:rFonts w:hint="eastAsia" w:ascii="宋体"/>
          <w:sz w:val="28"/>
        </w:rPr>
        <w:t xml:space="preserve">        日期：</w:t>
      </w:r>
      <w:r>
        <w:rPr>
          <w:rFonts w:hint="eastAsia" w:ascii="宋体"/>
          <w:sz w:val="28"/>
          <w:u w:val="single"/>
        </w:rPr>
        <w:t xml:space="preserve">         </w:t>
      </w:r>
      <w:r>
        <w:rPr>
          <w:rFonts w:hint="eastAsia" w:ascii="宋体"/>
          <w:sz w:val="28"/>
        </w:rPr>
        <w:t>年</w:t>
      </w:r>
      <w:r>
        <w:rPr>
          <w:rFonts w:hint="eastAsia" w:ascii="宋体"/>
          <w:sz w:val="28"/>
          <w:u w:val="single"/>
        </w:rPr>
        <w:t xml:space="preserve">        </w:t>
      </w:r>
      <w:r>
        <w:rPr>
          <w:rFonts w:hint="eastAsia" w:ascii="宋体"/>
          <w:sz w:val="28"/>
        </w:rPr>
        <w:t>月</w:t>
      </w:r>
      <w:r>
        <w:rPr>
          <w:rFonts w:hint="eastAsia" w:ascii="宋体"/>
          <w:sz w:val="28"/>
          <w:u w:val="single"/>
        </w:rPr>
        <w:t xml:space="preserve">       </w:t>
      </w:r>
      <w:r>
        <w:rPr>
          <w:rFonts w:hint="eastAsia" w:ascii="宋体"/>
          <w:sz w:val="28"/>
        </w:rPr>
        <w:t>日</w:t>
      </w:r>
    </w:p>
    <w:p>
      <w:pPr>
        <w:spacing w:line="400" w:lineRule="exact"/>
        <w:rPr>
          <w:sz w:val="30"/>
          <w:szCs w:val="30"/>
        </w:rPr>
      </w:pPr>
    </w:p>
    <w:p>
      <w:pPr>
        <w:spacing w:line="400" w:lineRule="exact"/>
        <w:rPr>
          <w:sz w:val="30"/>
          <w:szCs w:val="30"/>
        </w:rPr>
      </w:pPr>
    </w:p>
    <w:p>
      <w:pPr>
        <w:spacing w:line="400" w:lineRule="exact"/>
        <w:rPr>
          <w:sz w:val="30"/>
          <w:szCs w:val="30"/>
        </w:rPr>
      </w:pPr>
    </w:p>
    <w:p>
      <w:pPr>
        <w:spacing w:line="400" w:lineRule="exact"/>
        <w:outlineLvl w:val="9"/>
        <w:rPr>
          <w:sz w:val="30"/>
          <w:szCs w:val="30"/>
        </w:rPr>
      </w:pPr>
      <w:r>
        <w:rPr>
          <w:rFonts w:hint="eastAsia"/>
          <w:sz w:val="30"/>
          <w:szCs w:val="30"/>
        </w:rPr>
        <w:t>附件四</w:t>
      </w:r>
    </w:p>
    <w:p>
      <w:pPr>
        <w:spacing w:line="400" w:lineRule="exact"/>
        <w:rPr>
          <w:sz w:val="30"/>
          <w:szCs w:val="30"/>
        </w:rPr>
      </w:pPr>
    </w:p>
    <w:p>
      <w:pPr>
        <w:spacing w:line="400" w:lineRule="exact"/>
        <w:jc w:val="center"/>
        <w:rPr>
          <w:color w:val="auto"/>
          <w:sz w:val="30"/>
          <w:szCs w:val="30"/>
        </w:rPr>
      </w:pPr>
      <w:r>
        <w:rPr>
          <w:rFonts w:hint="eastAsia"/>
          <w:color w:val="auto"/>
          <w:sz w:val="30"/>
          <w:szCs w:val="30"/>
        </w:rPr>
        <w:t>授权委托书</w:t>
      </w:r>
    </w:p>
    <w:p>
      <w:pPr>
        <w:spacing w:line="400" w:lineRule="exact"/>
        <w:jc w:val="center"/>
        <w:rPr>
          <w:sz w:val="30"/>
          <w:szCs w:val="30"/>
        </w:rPr>
      </w:pPr>
    </w:p>
    <w:p>
      <w:pPr>
        <w:spacing w:line="360" w:lineRule="auto"/>
        <w:rPr>
          <w:sz w:val="28"/>
          <w:szCs w:val="28"/>
          <w:u w:val="single"/>
        </w:rPr>
      </w:pPr>
      <w:r>
        <w:rPr>
          <w:rFonts w:hint="eastAsia"/>
          <w:sz w:val="28"/>
          <w:szCs w:val="28"/>
        </w:rPr>
        <w:t>致：</w:t>
      </w:r>
      <w:r>
        <w:rPr>
          <w:rFonts w:hint="eastAsia"/>
          <w:sz w:val="28"/>
          <w:szCs w:val="28"/>
          <w:u w:val="single"/>
        </w:rPr>
        <w:t xml:space="preserve">                       </w:t>
      </w:r>
    </w:p>
    <w:p>
      <w:pPr>
        <w:spacing w:line="360" w:lineRule="auto"/>
        <w:ind w:firstLine="600"/>
        <w:rPr>
          <w:sz w:val="28"/>
          <w:szCs w:val="28"/>
        </w:rPr>
      </w:pPr>
      <w:r>
        <w:rPr>
          <w:sz w:val="24"/>
        </w:rPr>
        <w:t>本人</w:t>
      </w:r>
      <w:r>
        <w:rPr>
          <w:sz w:val="24"/>
          <w:u w:val="single"/>
        </w:rPr>
        <w:t xml:space="preserve">       </w:t>
      </w:r>
      <w:r>
        <w:rPr>
          <w:sz w:val="24"/>
        </w:rPr>
        <w:t>（姓名）系</w:t>
      </w:r>
      <w:r>
        <w:rPr>
          <w:sz w:val="24"/>
          <w:u w:val="single"/>
        </w:rPr>
        <w:t xml:space="preserve">     </w:t>
      </w:r>
      <w:r>
        <w:rPr>
          <w:rFonts w:hint="eastAsia"/>
          <w:sz w:val="24"/>
          <w:u w:val="single"/>
        </w:rPr>
        <w:t xml:space="preserve">     </w:t>
      </w:r>
      <w:r>
        <w:rPr>
          <w:sz w:val="24"/>
          <w:u w:val="single"/>
        </w:rPr>
        <w:t xml:space="preserve">   </w:t>
      </w:r>
      <w:r>
        <w:rPr>
          <w:sz w:val="24"/>
        </w:rPr>
        <w:t>（投标人名称）的法定代表人，现委托</w:t>
      </w:r>
      <w:r>
        <w:rPr>
          <w:rFonts w:hint="eastAsia" w:ascii="宋体"/>
          <w:sz w:val="24"/>
        </w:rPr>
        <w:t>我单位员工</w:t>
      </w:r>
      <w:r>
        <w:rPr>
          <w:sz w:val="24"/>
          <w:u w:val="single"/>
        </w:rPr>
        <w:t xml:space="preserve">         </w:t>
      </w:r>
      <w:r>
        <w:rPr>
          <w:sz w:val="24"/>
        </w:rPr>
        <w:t>（姓名）</w:t>
      </w:r>
      <w:r>
        <w:rPr>
          <w:rFonts w:hint="eastAsia"/>
          <w:sz w:val="24"/>
        </w:rPr>
        <w:t>身份证号：</w:t>
      </w:r>
      <w:r>
        <w:rPr>
          <w:rFonts w:hint="eastAsia"/>
          <w:sz w:val="24"/>
          <w:u w:val="single"/>
        </w:rPr>
        <w:t xml:space="preserve">               </w:t>
      </w:r>
      <w:r>
        <w:rPr>
          <w:sz w:val="24"/>
        </w:rPr>
        <w:t>为我方</w:t>
      </w:r>
      <w:r>
        <w:rPr>
          <w:rFonts w:hint="eastAsia"/>
          <w:sz w:val="24"/>
        </w:rPr>
        <w:t>投标</w:t>
      </w:r>
      <w:r>
        <w:rPr>
          <w:sz w:val="24"/>
        </w:rPr>
        <w:t>代理人。</w:t>
      </w:r>
      <w:r>
        <w:rPr>
          <w:rFonts w:hint="eastAsia"/>
          <w:sz w:val="24"/>
        </w:rPr>
        <w:t>在</w:t>
      </w:r>
      <w:r>
        <w:rPr>
          <w:rFonts w:hint="eastAsia"/>
          <w:sz w:val="24"/>
          <w:u w:val="single"/>
        </w:rPr>
        <w:t xml:space="preserve">                     </w:t>
      </w:r>
      <w:r>
        <w:rPr>
          <w:rFonts w:hint="eastAsia"/>
          <w:sz w:val="24"/>
        </w:rPr>
        <w:t>工程</w:t>
      </w:r>
      <w:r>
        <w:rPr>
          <w:rFonts w:hint="eastAsia"/>
          <w:sz w:val="24"/>
          <w:u w:val="single"/>
        </w:rPr>
        <w:t xml:space="preserve">         </w:t>
      </w:r>
      <w:r>
        <w:rPr>
          <w:rFonts w:hint="eastAsia"/>
          <w:sz w:val="24"/>
          <w:u w:val="single"/>
          <w:lang w:val="en-US" w:eastAsia="zh-CN"/>
        </w:rPr>
        <w:t>劳务</w:t>
      </w:r>
      <w:r>
        <w:rPr>
          <w:rFonts w:hint="eastAsia"/>
          <w:sz w:val="24"/>
        </w:rPr>
        <w:t>分包工程投标过程中，</w:t>
      </w:r>
      <w:r>
        <w:rPr>
          <w:sz w:val="24"/>
        </w:rPr>
        <w:t>代理人根据授权，以我方名义签署、澄清</w:t>
      </w:r>
      <w:r>
        <w:rPr>
          <w:rFonts w:hint="eastAsia"/>
          <w:sz w:val="24"/>
        </w:rPr>
        <w:t>、说明、修正</w:t>
      </w:r>
      <w:r>
        <w:rPr>
          <w:sz w:val="24"/>
        </w:rPr>
        <w:t>、递交、撤回</w:t>
      </w:r>
      <w:r>
        <w:rPr>
          <w:rFonts w:hint="eastAsia"/>
          <w:sz w:val="24"/>
        </w:rPr>
        <w:t>投标文件、参加开标会、</w:t>
      </w:r>
      <w:r>
        <w:rPr>
          <w:rFonts w:hint="eastAsia"/>
          <w:sz w:val="24"/>
          <w:szCs w:val="24"/>
        </w:rPr>
        <w:t>签署投标文件及与本投标活动有关的一切文件、</w:t>
      </w:r>
      <w:r>
        <w:rPr>
          <w:rFonts w:hint="eastAsia"/>
          <w:sz w:val="24"/>
        </w:rPr>
        <w:t>中标后合同谈判等与本次施工</w:t>
      </w:r>
      <w:r>
        <w:rPr>
          <w:sz w:val="24"/>
        </w:rPr>
        <w:t>投标</w:t>
      </w:r>
      <w:r>
        <w:rPr>
          <w:rFonts w:hint="eastAsia"/>
          <w:sz w:val="24"/>
        </w:rPr>
        <w:t>的相关事项</w:t>
      </w:r>
      <w:r>
        <w:rPr>
          <w:sz w:val="24"/>
        </w:rPr>
        <w:t>。</w:t>
      </w:r>
    </w:p>
    <w:p>
      <w:pPr>
        <w:spacing w:line="360" w:lineRule="auto"/>
        <w:ind w:firstLine="600"/>
        <w:rPr>
          <w:sz w:val="24"/>
          <w:szCs w:val="24"/>
        </w:rPr>
      </w:pPr>
      <w:r>
        <w:rPr>
          <w:rFonts w:hint="eastAsia"/>
          <w:sz w:val="24"/>
          <w:szCs w:val="24"/>
        </w:rPr>
        <w:t>本授权书权限自    年    月    日起至    年    月    日止。</w:t>
      </w:r>
    </w:p>
    <w:p>
      <w:pPr>
        <w:spacing w:line="360" w:lineRule="auto"/>
        <w:ind w:left="561" w:leftChars="267" w:firstLine="28" w:firstLineChars="12"/>
        <w:rPr>
          <w:sz w:val="24"/>
          <w:szCs w:val="24"/>
        </w:rPr>
      </w:pPr>
      <w:r>
        <w:rPr>
          <w:rFonts w:hint="eastAsia"/>
          <w:sz w:val="24"/>
          <w:szCs w:val="24"/>
        </w:rPr>
        <w:t>在此授权和授权期限内，被授权的代理人所实施的行为具有法律效力，授权人予以认可。</w:t>
      </w:r>
    </w:p>
    <w:p>
      <w:pPr>
        <w:spacing w:line="360" w:lineRule="auto"/>
        <w:ind w:firstLine="600"/>
        <w:rPr>
          <w:sz w:val="28"/>
          <w:szCs w:val="28"/>
        </w:rPr>
      </w:pPr>
    </w:p>
    <w:p>
      <w:pPr>
        <w:spacing w:line="360" w:lineRule="auto"/>
        <w:ind w:right="300" w:firstLine="600"/>
        <w:jc w:val="right"/>
        <w:rPr>
          <w:sz w:val="24"/>
          <w:szCs w:val="24"/>
        </w:rPr>
      </w:pPr>
      <w:r>
        <w:rPr>
          <w:rFonts w:hint="eastAsia"/>
          <w:sz w:val="24"/>
          <w:szCs w:val="24"/>
        </w:rPr>
        <w:t>投标人：</w:t>
      </w:r>
      <w:r>
        <w:rPr>
          <w:rFonts w:hint="eastAsia"/>
          <w:sz w:val="24"/>
          <w:szCs w:val="24"/>
          <w:u w:val="single"/>
        </w:rPr>
        <w:t xml:space="preserve">                  </w:t>
      </w:r>
      <w:r>
        <w:rPr>
          <w:rFonts w:hint="eastAsia"/>
          <w:sz w:val="24"/>
          <w:szCs w:val="24"/>
        </w:rPr>
        <w:t>（盖章）</w:t>
      </w:r>
    </w:p>
    <w:p>
      <w:pPr>
        <w:spacing w:line="360" w:lineRule="auto"/>
        <w:ind w:right="300" w:firstLine="600"/>
        <w:jc w:val="right"/>
        <w:rPr>
          <w:sz w:val="24"/>
          <w:szCs w:val="24"/>
        </w:rPr>
      </w:pPr>
      <w:r>
        <w:rPr>
          <w:rFonts w:hint="eastAsia"/>
          <w:sz w:val="24"/>
          <w:szCs w:val="24"/>
        </w:rPr>
        <w:t>法定代表人：</w:t>
      </w:r>
      <w:r>
        <w:rPr>
          <w:rFonts w:hint="eastAsia"/>
          <w:sz w:val="24"/>
          <w:szCs w:val="24"/>
          <w:u w:val="single"/>
        </w:rPr>
        <w:t xml:space="preserve">              </w:t>
      </w:r>
      <w:r>
        <w:rPr>
          <w:rFonts w:hint="eastAsia"/>
          <w:sz w:val="24"/>
          <w:szCs w:val="24"/>
        </w:rPr>
        <w:t>（签字）</w:t>
      </w:r>
    </w:p>
    <w:p>
      <w:pPr>
        <w:spacing w:line="360" w:lineRule="auto"/>
        <w:ind w:right="300" w:firstLine="600"/>
        <w:jc w:val="right"/>
        <w:rPr>
          <w:sz w:val="24"/>
          <w:szCs w:val="24"/>
        </w:rPr>
      </w:pPr>
      <w:r>
        <w:rPr>
          <w:rFonts w:hint="eastAsia"/>
          <w:sz w:val="24"/>
          <w:szCs w:val="24"/>
        </w:rPr>
        <w:t>被授权的代理人：</w:t>
      </w:r>
      <w:r>
        <w:rPr>
          <w:rFonts w:hint="eastAsia"/>
          <w:sz w:val="24"/>
          <w:szCs w:val="24"/>
          <w:u w:val="single"/>
        </w:rPr>
        <w:t xml:space="preserve">          </w:t>
      </w:r>
      <w:r>
        <w:rPr>
          <w:rFonts w:hint="eastAsia"/>
          <w:sz w:val="24"/>
          <w:szCs w:val="24"/>
        </w:rPr>
        <w:t>（签字）</w:t>
      </w:r>
    </w:p>
    <w:p>
      <w:pPr>
        <w:spacing w:line="360" w:lineRule="auto"/>
        <w:ind w:right="440" w:firstLine="600"/>
        <w:jc w:val="center"/>
        <w:rPr>
          <w:sz w:val="24"/>
          <w:szCs w:val="24"/>
        </w:rPr>
      </w:pPr>
      <w:r>
        <w:rPr>
          <w:rFonts w:hint="eastAsia"/>
          <w:sz w:val="24"/>
          <w:szCs w:val="24"/>
        </w:rPr>
        <w:t xml:space="preserve">                    日期：    年     月     日</w:t>
      </w:r>
    </w:p>
    <w:p>
      <w:pPr>
        <w:spacing w:line="360" w:lineRule="auto"/>
        <w:ind w:right="300"/>
        <w:rPr>
          <w:sz w:val="24"/>
          <w:szCs w:val="24"/>
        </w:rPr>
      </w:pPr>
      <w:r>
        <w:rPr>
          <w:rFonts w:hint="eastAsia"/>
          <w:sz w:val="24"/>
          <w:szCs w:val="24"/>
        </w:rPr>
        <w:t>后附：被授权的代理人身份证明复印件（盖章）</w:t>
      </w: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spacing w:line="360" w:lineRule="auto"/>
        <w:ind w:right="300"/>
        <w:rPr>
          <w:sz w:val="28"/>
          <w:szCs w:val="28"/>
        </w:rPr>
      </w:pPr>
    </w:p>
    <w:p>
      <w:pPr>
        <w:adjustRightInd w:val="0"/>
        <w:snapToGrid w:val="0"/>
        <w:spacing w:line="300" w:lineRule="atLeast"/>
        <w:rPr>
          <w:rFonts w:ascii="宋体" w:hAnsi="华文仿宋"/>
          <w:b/>
          <w:sz w:val="30"/>
        </w:rPr>
      </w:pPr>
    </w:p>
    <w:p>
      <w:pPr>
        <w:numPr>
          <w:ilvl w:val="2"/>
          <w:numId w:val="0"/>
        </w:numPr>
        <w:tabs>
          <w:tab w:val="left" w:pos="360"/>
          <w:tab w:val="left" w:pos="2835"/>
        </w:tabs>
        <w:spacing w:before="48" w:after="48"/>
        <w:outlineLvl w:val="9"/>
        <w:rPr>
          <w:rFonts w:ascii="宋体" w:hAnsi="宋体" w:cs="宋体"/>
        </w:rPr>
      </w:pPr>
      <w:bookmarkStart w:id="311" w:name="_Toc27682"/>
      <w:r>
        <w:rPr>
          <w:rFonts w:hint="eastAsia" w:ascii="宋体" w:hAnsi="宋体" w:cs="宋体"/>
        </w:rPr>
        <w:t>附件五</w:t>
      </w:r>
    </w:p>
    <w:p>
      <w:pPr>
        <w:numPr>
          <w:ilvl w:val="2"/>
          <w:numId w:val="0"/>
        </w:numPr>
        <w:tabs>
          <w:tab w:val="left" w:pos="360"/>
          <w:tab w:val="left" w:pos="2835"/>
        </w:tabs>
        <w:spacing w:before="48" w:after="48"/>
        <w:jc w:val="center"/>
        <w:outlineLvl w:val="9"/>
        <w:rPr>
          <w:rFonts w:ascii="宋体" w:hAnsi="宋体" w:cs="宋体"/>
          <w:szCs w:val="28"/>
        </w:rPr>
      </w:pPr>
      <w:r>
        <w:rPr>
          <w:rFonts w:hint="eastAsia" w:ascii="宋体" w:hAnsi="宋体" w:cs="宋体"/>
        </w:rPr>
        <w:t>投标人基本情况表</w:t>
      </w:r>
      <w:bookmarkEnd w:id="311"/>
    </w:p>
    <w:p>
      <w:pPr>
        <w:topLinePunct/>
        <w:spacing w:line="440" w:lineRule="exact"/>
        <w:jc w:val="center"/>
        <w:outlineLvl w:val="9"/>
        <w:rPr>
          <w:rFonts w:ascii="宋体" w:hAnsi="宋体" w:cs="宋体"/>
          <w:sz w:val="23"/>
          <w:szCs w:val="23"/>
        </w:rPr>
      </w:pPr>
    </w:p>
    <w:tbl>
      <w:tblPr>
        <w:tblStyle w:val="19"/>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90"/>
        <w:gridCol w:w="1136"/>
        <w:gridCol w:w="951"/>
        <w:gridCol w:w="840"/>
        <w:gridCol w:w="420"/>
        <w:gridCol w:w="311"/>
        <w:gridCol w:w="1078"/>
        <w:gridCol w:w="287"/>
        <w:gridCol w:w="203"/>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投标人名称</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注册地址</w:t>
            </w:r>
          </w:p>
        </w:tc>
        <w:tc>
          <w:tcPr>
            <w:tcW w:w="3658"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邮政编码</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49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联系方式</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电 话</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49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传  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网 址</w:t>
            </w:r>
          </w:p>
        </w:tc>
        <w:tc>
          <w:tcPr>
            <w:tcW w:w="234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组织结构</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法定代表人</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技术负责人</w:t>
            </w:r>
          </w:p>
        </w:tc>
        <w:tc>
          <w:tcPr>
            <w:tcW w:w="113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技术职称</w:t>
            </w:r>
          </w:p>
        </w:tc>
        <w:tc>
          <w:tcPr>
            <w:tcW w:w="1676"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成立时间</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4991"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outlineLvl w:val="9"/>
              <w:rPr>
                <w:rFonts w:ascii="宋体" w:hAnsi="宋体" w:cs="宋体"/>
                <w:szCs w:val="21"/>
              </w:rPr>
            </w:pPr>
            <w:r>
              <w:rPr>
                <w:rFonts w:hint="eastAsia" w:ascii="宋体" w:hAnsi="宋体" w:cs="宋体"/>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企业资质等级</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营业执照号</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注册资金</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开户银行</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账号</w:t>
            </w:r>
          </w:p>
        </w:tc>
        <w:tc>
          <w:tcPr>
            <w:tcW w:w="2087"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pStyle w:val="16"/>
              <w:tabs>
                <w:tab w:val="right" w:leader="dot" w:pos="8302"/>
              </w:tabs>
              <w:ind w:firstLine="420" w:firstLineChars="200"/>
              <w:outlineLvl w:val="9"/>
              <w:rPr>
                <w:rFonts w:ascii="宋体" w:hAnsi="宋体" w:cs="宋体"/>
              </w:rPr>
            </w:pPr>
            <w:r>
              <w:rPr>
                <w:rFonts w:hint="eastAsia" w:ascii="宋体" w:hAnsi="宋体" w:cs="宋体"/>
              </w:rPr>
              <w:t>技  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490" w:type="dxa"/>
            <w:tcBorders>
              <w:top w:val="single" w:color="auto" w:sz="4" w:space="0"/>
              <w:left w:val="single" w:color="auto" w:sz="4" w:space="0"/>
              <w:right w:val="single" w:color="auto" w:sz="4" w:space="0"/>
            </w:tcBorders>
            <w:vAlign w:val="center"/>
          </w:tcPr>
          <w:p>
            <w:pPr>
              <w:topLinePunct/>
              <w:spacing w:line="440" w:lineRule="exact"/>
              <w:ind w:firstLine="210" w:firstLineChars="100"/>
              <w:jc w:val="center"/>
              <w:outlineLvl w:val="9"/>
              <w:rPr>
                <w:rFonts w:ascii="宋体" w:hAnsi="宋体" w:cs="宋体"/>
                <w:szCs w:val="21"/>
              </w:rPr>
            </w:pPr>
            <w:r>
              <w:rPr>
                <w:rFonts w:hint="eastAsia" w:ascii="宋体" w:hAnsi="宋体" w:cs="宋体"/>
                <w:szCs w:val="21"/>
              </w:rPr>
              <w:t>经营范围</w:t>
            </w:r>
          </w:p>
        </w:tc>
        <w:tc>
          <w:tcPr>
            <w:tcW w:w="7078" w:type="dxa"/>
            <w:gridSpan w:val="10"/>
            <w:tcBorders>
              <w:top w:val="single" w:color="auto" w:sz="4" w:space="0"/>
              <w:left w:val="single" w:color="auto" w:sz="4" w:space="0"/>
              <w:right w:val="single" w:color="auto" w:sz="4" w:space="0"/>
            </w:tcBorders>
            <w:vAlign w:val="center"/>
          </w:tcPr>
          <w:p>
            <w:pPr>
              <w:topLinePunct/>
              <w:spacing w:line="440" w:lineRule="exact"/>
              <w:jc w:val="center"/>
              <w:outlineLvl w:val="9"/>
              <w:rPr>
                <w:rFonts w:ascii="宋体" w:hAnsi="宋体" w:cs="宋体"/>
                <w:szCs w:val="21"/>
              </w:rPr>
            </w:pPr>
          </w:p>
          <w:p>
            <w:pPr>
              <w:topLinePunct/>
              <w:spacing w:line="440" w:lineRule="exact"/>
              <w:jc w:val="center"/>
              <w:outlineLvl w:val="9"/>
              <w:rPr>
                <w:rFonts w:ascii="宋体" w:hAnsi="宋体" w:cs="宋体"/>
                <w:szCs w:val="21"/>
              </w:rPr>
            </w:pPr>
          </w:p>
          <w:p>
            <w:pPr>
              <w:topLinePunct/>
              <w:spacing w:line="440" w:lineRule="exact"/>
              <w:jc w:val="center"/>
              <w:outlineLvl w:val="9"/>
              <w:rPr>
                <w:rFonts w:ascii="宋体" w:hAnsi="宋体" w:cs="宋体"/>
                <w:szCs w:val="21"/>
              </w:rPr>
            </w:pPr>
          </w:p>
          <w:p>
            <w:pPr>
              <w:topLinePunct/>
              <w:spacing w:line="440" w:lineRule="exact"/>
              <w:outlineLvl w:val="9"/>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49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r>
              <w:rPr>
                <w:rFonts w:hint="eastAsia" w:ascii="宋体" w:hAnsi="宋体" w:cs="宋体"/>
                <w:szCs w:val="21"/>
              </w:rPr>
              <w:t>备注</w:t>
            </w:r>
          </w:p>
        </w:tc>
        <w:tc>
          <w:tcPr>
            <w:tcW w:w="7078"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outlineLvl w:val="9"/>
              <w:rPr>
                <w:rFonts w:ascii="宋体" w:hAnsi="宋体" w:cs="宋体"/>
                <w:szCs w:val="21"/>
              </w:rPr>
            </w:pPr>
          </w:p>
        </w:tc>
      </w:tr>
    </w:tbl>
    <w:p>
      <w:pPr>
        <w:spacing w:line="440" w:lineRule="exact"/>
        <w:ind w:left="400" w:hanging="400" w:hangingChars="200"/>
        <w:outlineLvl w:val="9"/>
        <w:rPr>
          <w:rFonts w:ascii="宋体" w:hAnsi="宋体" w:cs="宋体"/>
          <w:sz w:val="20"/>
          <w:szCs w:val="20"/>
        </w:rPr>
      </w:pPr>
      <w:r>
        <w:rPr>
          <w:rFonts w:hint="eastAsia" w:ascii="宋体" w:hAnsi="宋体" w:cs="宋体"/>
          <w:sz w:val="20"/>
          <w:szCs w:val="20"/>
        </w:rPr>
        <w:t>备注：本表后应附企业法人营业执照及其年检合格的证明材料、企业资质证书、安全生产许可证等材料的扫描件，并加盖公章。</w:t>
      </w:r>
    </w:p>
    <w:p>
      <w:pPr>
        <w:adjustRightInd w:val="0"/>
        <w:snapToGrid w:val="0"/>
        <w:spacing w:line="300" w:lineRule="atLeast"/>
        <w:jc w:val="center"/>
        <w:outlineLvl w:val="9"/>
        <w:rPr>
          <w:rFonts w:ascii="宋体" w:hAnsi="华文仿宋"/>
          <w:b/>
          <w:sz w:val="30"/>
        </w:rPr>
      </w:pPr>
      <w:r>
        <w:rPr>
          <w:rFonts w:hint="eastAsia" w:ascii="宋体" w:hAnsi="宋体" w:cs="宋体"/>
          <w:sz w:val="20"/>
        </w:rPr>
        <w:br w:type="page"/>
      </w:r>
    </w:p>
    <w:p>
      <w:pPr>
        <w:spacing w:line="360" w:lineRule="auto"/>
        <w:ind w:right="300"/>
        <w:outlineLvl w:val="9"/>
        <w:rPr>
          <w:sz w:val="28"/>
          <w:szCs w:val="28"/>
        </w:rPr>
      </w:pPr>
      <w:r>
        <w:rPr>
          <w:rFonts w:hint="eastAsia"/>
          <w:sz w:val="28"/>
          <w:szCs w:val="28"/>
        </w:rPr>
        <w:t>附件六</w:t>
      </w:r>
    </w:p>
    <w:p>
      <w:pPr>
        <w:spacing w:line="360" w:lineRule="auto"/>
        <w:ind w:right="300" w:firstLine="600"/>
        <w:jc w:val="center"/>
        <w:outlineLvl w:val="9"/>
        <w:rPr>
          <w:sz w:val="28"/>
          <w:szCs w:val="28"/>
        </w:rPr>
      </w:pPr>
      <w:r>
        <w:rPr>
          <w:rFonts w:hint="eastAsia"/>
          <w:sz w:val="28"/>
          <w:szCs w:val="28"/>
        </w:rPr>
        <w:t>投标单位近三年承建工程一览表</w:t>
      </w:r>
    </w:p>
    <w:tbl>
      <w:tblPr>
        <w:tblStyle w:val="1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268"/>
        <w:gridCol w:w="1560"/>
        <w:gridCol w:w="1134"/>
        <w:gridCol w:w="1430"/>
        <w:gridCol w:w="1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tabs>
                <w:tab w:val="center" w:pos="4153"/>
                <w:tab w:val="right" w:pos="8306"/>
              </w:tabs>
              <w:snapToGrid w:val="0"/>
              <w:ind w:right="301"/>
              <w:jc w:val="center"/>
              <w:outlineLvl w:val="9"/>
              <w:rPr>
                <w:sz w:val="24"/>
                <w:szCs w:val="24"/>
              </w:rPr>
            </w:pPr>
            <w:r>
              <w:rPr>
                <w:rFonts w:hint="eastAsia"/>
                <w:sz w:val="24"/>
                <w:szCs w:val="24"/>
              </w:rPr>
              <w:t>序号</w:t>
            </w:r>
          </w:p>
        </w:tc>
        <w:tc>
          <w:tcPr>
            <w:tcW w:w="2268" w:type="dxa"/>
            <w:vAlign w:val="center"/>
          </w:tcPr>
          <w:p>
            <w:pPr>
              <w:tabs>
                <w:tab w:val="center" w:pos="4153"/>
                <w:tab w:val="right" w:pos="8306"/>
              </w:tabs>
              <w:snapToGrid w:val="0"/>
              <w:ind w:right="301"/>
              <w:jc w:val="center"/>
              <w:outlineLvl w:val="9"/>
              <w:rPr>
                <w:sz w:val="24"/>
                <w:szCs w:val="24"/>
              </w:rPr>
            </w:pPr>
            <w:r>
              <w:rPr>
                <w:rFonts w:hint="eastAsia"/>
                <w:sz w:val="24"/>
                <w:szCs w:val="24"/>
              </w:rPr>
              <w:t>工程名称</w:t>
            </w:r>
          </w:p>
        </w:tc>
        <w:tc>
          <w:tcPr>
            <w:tcW w:w="1560" w:type="dxa"/>
            <w:vAlign w:val="center"/>
          </w:tcPr>
          <w:p>
            <w:pPr>
              <w:tabs>
                <w:tab w:val="center" w:pos="4153"/>
                <w:tab w:val="right" w:pos="8306"/>
              </w:tabs>
              <w:snapToGrid w:val="0"/>
              <w:ind w:right="301"/>
              <w:jc w:val="center"/>
              <w:outlineLvl w:val="9"/>
              <w:rPr>
                <w:sz w:val="24"/>
                <w:szCs w:val="24"/>
              </w:rPr>
            </w:pPr>
            <w:r>
              <w:rPr>
                <w:rFonts w:hint="eastAsia"/>
                <w:sz w:val="24"/>
                <w:szCs w:val="24"/>
              </w:rPr>
              <w:t>合同额</w:t>
            </w:r>
          </w:p>
        </w:tc>
        <w:tc>
          <w:tcPr>
            <w:tcW w:w="1134" w:type="dxa"/>
            <w:vAlign w:val="center"/>
          </w:tcPr>
          <w:p>
            <w:pPr>
              <w:tabs>
                <w:tab w:val="center" w:pos="4153"/>
                <w:tab w:val="right" w:pos="8306"/>
              </w:tabs>
              <w:snapToGrid w:val="0"/>
              <w:ind w:right="301"/>
              <w:jc w:val="left"/>
              <w:outlineLvl w:val="9"/>
              <w:rPr>
                <w:sz w:val="24"/>
                <w:szCs w:val="24"/>
              </w:rPr>
            </w:pPr>
            <w:r>
              <w:rPr>
                <w:rFonts w:hint="eastAsia"/>
                <w:sz w:val="24"/>
                <w:szCs w:val="24"/>
              </w:rPr>
              <w:t>工程质量</w:t>
            </w:r>
          </w:p>
        </w:tc>
        <w:tc>
          <w:tcPr>
            <w:tcW w:w="1430" w:type="dxa"/>
            <w:vAlign w:val="center"/>
          </w:tcPr>
          <w:p>
            <w:pPr>
              <w:tabs>
                <w:tab w:val="center" w:pos="4153"/>
                <w:tab w:val="right" w:pos="8306"/>
              </w:tabs>
              <w:snapToGrid w:val="0"/>
              <w:ind w:right="301"/>
              <w:jc w:val="center"/>
              <w:outlineLvl w:val="9"/>
              <w:rPr>
                <w:sz w:val="24"/>
                <w:szCs w:val="24"/>
              </w:rPr>
            </w:pPr>
            <w:r>
              <w:rPr>
                <w:rFonts w:hint="eastAsia"/>
                <w:sz w:val="24"/>
                <w:szCs w:val="24"/>
              </w:rPr>
              <w:t>已竣工或在施</w:t>
            </w:r>
          </w:p>
        </w:tc>
        <w:tc>
          <w:tcPr>
            <w:tcW w:w="1461" w:type="dxa"/>
            <w:vAlign w:val="center"/>
          </w:tcPr>
          <w:p>
            <w:pPr>
              <w:tabs>
                <w:tab w:val="center" w:pos="4153"/>
                <w:tab w:val="right" w:pos="8306"/>
              </w:tabs>
              <w:snapToGrid w:val="0"/>
              <w:ind w:right="301"/>
              <w:jc w:val="center"/>
              <w:outlineLvl w:val="9"/>
              <w:rPr>
                <w:sz w:val="24"/>
                <w:szCs w:val="24"/>
              </w:rPr>
            </w:pPr>
            <w:r>
              <w:rPr>
                <w:rFonts w:hint="eastAsia"/>
                <w:sz w:val="24"/>
                <w:szCs w:val="24"/>
              </w:rPr>
              <w:t>联系人</w:t>
            </w:r>
          </w:p>
          <w:p>
            <w:pPr>
              <w:tabs>
                <w:tab w:val="center" w:pos="4153"/>
                <w:tab w:val="right" w:pos="8306"/>
              </w:tabs>
              <w:snapToGrid w:val="0"/>
              <w:ind w:right="301"/>
              <w:jc w:val="center"/>
              <w:outlineLvl w:val="9"/>
              <w:rPr>
                <w:sz w:val="24"/>
                <w:szCs w:val="24"/>
              </w:rPr>
            </w:pPr>
            <w:r>
              <w:rPr>
                <w:rFonts w:hint="eastAsia"/>
                <w:sz w:val="24"/>
                <w:szCs w:val="24"/>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tcPr>
          <w:p>
            <w:pPr>
              <w:tabs>
                <w:tab w:val="center" w:pos="4153"/>
                <w:tab w:val="right" w:pos="8306"/>
              </w:tabs>
              <w:snapToGrid w:val="0"/>
              <w:spacing w:line="360" w:lineRule="auto"/>
              <w:ind w:right="300"/>
              <w:jc w:val="center"/>
              <w:outlineLvl w:val="9"/>
              <w:rPr>
                <w:sz w:val="28"/>
                <w:szCs w:val="28"/>
              </w:rPr>
            </w:pPr>
          </w:p>
        </w:tc>
        <w:tc>
          <w:tcPr>
            <w:tcW w:w="2268" w:type="dxa"/>
          </w:tcPr>
          <w:p>
            <w:pPr>
              <w:tabs>
                <w:tab w:val="center" w:pos="4153"/>
                <w:tab w:val="right" w:pos="8306"/>
              </w:tabs>
              <w:snapToGrid w:val="0"/>
              <w:spacing w:line="360" w:lineRule="auto"/>
              <w:ind w:right="300"/>
              <w:jc w:val="center"/>
              <w:outlineLvl w:val="9"/>
              <w:rPr>
                <w:sz w:val="28"/>
                <w:szCs w:val="28"/>
              </w:rPr>
            </w:pPr>
          </w:p>
        </w:tc>
        <w:tc>
          <w:tcPr>
            <w:tcW w:w="1560" w:type="dxa"/>
          </w:tcPr>
          <w:p>
            <w:pPr>
              <w:tabs>
                <w:tab w:val="center" w:pos="4153"/>
                <w:tab w:val="right" w:pos="8306"/>
              </w:tabs>
              <w:snapToGrid w:val="0"/>
              <w:spacing w:line="360" w:lineRule="auto"/>
              <w:ind w:right="300"/>
              <w:jc w:val="center"/>
              <w:outlineLvl w:val="9"/>
              <w:rPr>
                <w:sz w:val="28"/>
                <w:szCs w:val="28"/>
              </w:rPr>
            </w:pPr>
          </w:p>
        </w:tc>
        <w:tc>
          <w:tcPr>
            <w:tcW w:w="1134" w:type="dxa"/>
          </w:tcPr>
          <w:p>
            <w:pPr>
              <w:tabs>
                <w:tab w:val="center" w:pos="4153"/>
                <w:tab w:val="right" w:pos="8306"/>
              </w:tabs>
              <w:snapToGrid w:val="0"/>
              <w:spacing w:line="360" w:lineRule="auto"/>
              <w:ind w:right="300"/>
              <w:jc w:val="center"/>
              <w:outlineLvl w:val="9"/>
              <w:rPr>
                <w:sz w:val="28"/>
                <w:szCs w:val="28"/>
              </w:rPr>
            </w:pPr>
          </w:p>
        </w:tc>
        <w:tc>
          <w:tcPr>
            <w:tcW w:w="1430" w:type="dxa"/>
          </w:tcPr>
          <w:p>
            <w:pPr>
              <w:tabs>
                <w:tab w:val="center" w:pos="4153"/>
                <w:tab w:val="right" w:pos="8306"/>
              </w:tabs>
              <w:snapToGrid w:val="0"/>
              <w:spacing w:line="360" w:lineRule="auto"/>
              <w:ind w:right="300"/>
              <w:jc w:val="center"/>
              <w:outlineLvl w:val="9"/>
              <w:rPr>
                <w:sz w:val="28"/>
                <w:szCs w:val="28"/>
              </w:rPr>
            </w:pPr>
          </w:p>
        </w:tc>
        <w:tc>
          <w:tcPr>
            <w:tcW w:w="1461" w:type="dxa"/>
          </w:tcPr>
          <w:p>
            <w:pPr>
              <w:tabs>
                <w:tab w:val="center" w:pos="4153"/>
                <w:tab w:val="right" w:pos="8306"/>
              </w:tabs>
              <w:snapToGrid w:val="0"/>
              <w:spacing w:line="360" w:lineRule="auto"/>
              <w:ind w:right="300"/>
              <w:jc w:val="center"/>
              <w:outlineLvl w:val="9"/>
              <w:rPr>
                <w:sz w:val="28"/>
                <w:szCs w:val="28"/>
              </w:rPr>
            </w:pPr>
          </w:p>
        </w:tc>
      </w:tr>
    </w:tbl>
    <w:p>
      <w:pPr>
        <w:spacing w:line="360" w:lineRule="auto"/>
        <w:ind w:right="300"/>
        <w:outlineLvl w:val="9"/>
        <w:rPr>
          <w:rFonts w:ascii="宋体" w:hAnsi="华文仿宋"/>
          <w:b/>
          <w:sz w:val="30"/>
        </w:rPr>
      </w:pPr>
      <w:r>
        <w:rPr>
          <w:rFonts w:hint="eastAsia" w:ascii="宋体" w:hAnsi="宋体" w:cs="宋体"/>
          <w:sz w:val="20"/>
          <w:szCs w:val="20"/>
        </w:rPr>
        <w:t>本表后附：中标通知书或合同协议书、工程竣工验收证书。加盖公章</w:t>
      </w: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ind w:left="420"/>
        <w:outlineLvl w:val="9"/>
        <w:rPr>
          <w:rFonts w:ascii="宋体"/>
          <w:b/>
          <w:sz w:val="28"/>
        </w:rPr>
      </w:pPr>
      <w:r>
        <w:rPr>
          <w:rFonts w:hint="eastAsia" w:ascii="宋体"/>
          <w:b/>
          <w:sz w:val="28"/>
        </w:rPr>
        <w:t xml:space="preserve">附件七        </w:t>
      </w:r>
    </w:p>
    <w:p>
      <w:pPr>
        <w:numPr>
          <w:ilvl w:val="2"/>
          <w:numId w:val="0"/>
        </w:numPr>
        <w:tabs>
          <w:tab w:val="left" w:pos="360"/>
          <w:tab w:val="left" w:pos="2835"/>
        </w:tabs>
        <w:spacing w:before="48" w:after="48"/>
        <w:jc w:val="center"/>
        <w:outlineLvl w:val="9"/>
        <w:rPr>
          <w:rFonts w:ascii="宋体" w:hAnsi="宋体" w:cs="宋体"/>
        </w:rPr>
      </w:pPr>
      <w:bookmarkStart w:id="312" w:name="_Toc144974877"/>
      <w:bookmarkStart w:id="313" w:name="_Toc23111"/>
      <w:bookmarkStart w:id="314" w:name="_Toc241459837"/>
      <w:bookmarkStart w:id="315" w:name="_Toc179632829"/>
      <w:bookmarkStart w:id="316" w:name="_Toc152042598"/>
      <w:bookmarkStart w:id="317" w:name="_Toc152045809"/>
      <w:bookmarkStart w:id="318" w:name="_Toc408999337"/>
      <w:bookmarkStart w:id="319" w:name="_Toc342296594"/>
      <w:bookmarkStart w:id="320" w:name="_Toc31683"/>
      <w:r>
        <w:rPr>
          <w:rFonts w:hint="eastAsia" w:ascii="宋体" w:hAnsi="宋体" w:cs="宋体"/>
        </w:rPr>
        <w:t>财务状况表</w:t>
      </w:r>
      <w:bookmarkEnd w:id="312"/>
      <w:bookmarkEnd w:id="313"/>
      <w:bookmarkEnd w:id="314"/>
      <w:bookmarkEnd w:id="315"/>
      <w:bookmarkEnd w:id="316"/>
      <w:bookmarkEnd w:id="317"/>
      <w:bookmarkEnd w:id="318"/>
      <w:bookmarkEnd w:id="319"/>
      <w:bookmarkEnd w:id="320"/>
    </w:p>
    <w:p>
      <w:pPr>
        <w:topLinePunct/>
        <w:spacing w:line="440" w:lineRule="exact"/>
        <w:outlineLvl w:val="9"/>
        <w:rPr>
          <w:rFonts w:ascii="宋体" w:hAnsi="宋体" w:cs="宋体"/>
          <w:sz w:val="20"/>
          <w:szCs w:val="20"/>
        </w:rPr>
      </w:pPr>
    </w:p>
    <w:p>
      <w:pPr>
        <w:ind w:left="420"/>
        <w:outlineLvl w:val="9"/>
        <w:rPr>
          <w:rFonts w:ascii="宋体"/>
          <w:b/>
          <w:sz w:val="28"/>
        </w:rPr>
      </w:pPr>
      <w:r>
        <w:rPr>
          <w:rFonts w:hint="eastAsia" w:ascii="宋体"/>
          <w:b/>
          <w:sz w:val="28"/>
        </w:rPr>
        <w:t xml:space="preserve">  </w:t>
      </w:r>
    </w:p>
    <w:p>
      <w:pPr>
        <w:adjustRightInd w:val="0"/>
        <w:snapToGrid w:val="0"/>
        <w:spacing w:beforeLines="20" w:afterLines="20" w:line="276" w:lineRule="auto"/>
        <w:ind w:firstLine="720" w:firstLineChars="300"/>
        <w:outlineLvl w:val="9"/>
        <w:rPr>
          <w:rFonts w:ascii="宋体" w:hAnsi="宋体" w:cs="宋体"/>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有足够的自由生产流动资金，能为本工程顺利施工并竣工提供充足的资金保证（可以写承诺）。</w:t>
      </w:r>
    </w:p>
    <w:p>
      <w:pPr>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center"/>
        <w:outlineLvl w:val="9"/>
        <w:rPr>
          <w:rFonts w:ascii="宋体"/>
          <w:b/>
          <w:sz w:val="28"/>
        </w:rPr>
      </w:pPr>
    </w:p>
    <w:p>
      <w:pPr>
        <w:ind w:left="420"/>
        <w:jc w:val="left"/>
        <w:outlineLvl w:val="9"/>
        <w:rPr>
          <w:rFonts w:ascii="宋体" w:hAnsi="宋体" w:eastAsia="宋体"/>
          <w:sz w:val="24"/>
          <w:szCs w:val="24"/>
        </w:rPr>
      </w:pPr>
      <w:r>
        <w:rPr>
          <w:rFonts w:hint="eastAsia" w:ascii="宋体" w:hAnsi="宋体" w:eastAsia="宋体"/>
          <w:sz w:val="24"/>
          <w:szCs w:val="24"/>
        </w:rPr>
        <w:t>附件八</w:t>
      </w:r>
    </w:p>
    <w:p>
      <w:pPr>
        <w:ind w:left="420"/>
        <w:jc w:val="center"/>
        <w:outlineLvl w:val="9"/>
        <w:rPr>
          <w:rFonts w:ascii="宋体"/>
          <w:b/>
          <w:sz w:val="28"/>
        </w:rPr>
      </w:pPr>
      <w:r>
        <w:rPr>
          <w:rFonts w:hint="eastAsia" w:ascii="宋体"/>
          <w:b/>
          <w:sz w:val="28"/>
        </w:rPr>
        <w:t>项目管理机构配备情况</w:t>
      </w:r>
    </w:p>
    <w:p>
      <w:pPr>
        <w:ind w:left="420"/>
        <w:outlineLvl w:val="9"/>
        <w:rPr>
          <w:rFonts w:ascii="宋体"/>
          <w:b/>
          <w:sz w:val="28"/>
        </w:rPr>
      </w:pPr>
    </w:p>
    <w:p>
      <w:pPr>
        <w:numPr>
          <w:ilvl w:val="0"/>
          <w:numId w:val="2"/>
        </w:numPr>
        <w:outlineLvl w:val="9"/>
        <w:rPr>
          <w:rFonts w:ascii="宋体"/>
          <w:sz w:val="24"/>
          <w:szCs w:val="24"/>
        </w:rPr>
      </w:pPr>
      <w:r>
        <w:rPr>
          <w:rFonts w:hint="eastAsia" w:ascii="宋体"/>
          <w:sz w:val="24"/>
          <w:szCs w:val="24"/>
        </w:rPr>
        <w:t>项目经理简历表  （自拟表格）</w:t>
      </w:r>
    </w:p>
    <w:p>
      <w:pPr>
        <w:numPr>
          <w:ilvl w:val="0"/>
          <w:numId w:val="2"/>
        </w:numPr>
        <w:outlineLvl w:val="9"/>
        <w:rPr>
          <w:rFonts w:ascii="宋体"/>
          <w:sz w:val="24"/>
          <w:szCs w:val="24"/>
        </w:rPr>
      </w:pPr>
      <w:r>
        <w:rPr>
          <w:rFonts w:hint="eastAsia" w:ascii="宋体"/>
          <w:sz w:val="24"/>
          <w:szCs w:val="24"/>
        </w:rPr>
        <w:t>参施主要管理人员一览表（自拟表格）（后附加盖公章的岗位证书）</w:t>
      </w:r>
    </w:p>
    <w:p>
      <w:pPr>
        <w:numPr>
          <w:ilvl w:val="0"/>
          <w:numId w:val="2"/>
        </w:numPr>
        <w:outlineLvl w:val="9"/>
        <w:rPr>
          <w:rFonts w:ascii="宋体"/>
          <w:sz w:val="24"/>
          <w:szCs w:val="24"/>
        </w:rPr>
      </w:pPr>
      <w:r>
        <w:rPr>
          <w:rFonts w:hint="eastAsia" w:ascii="宋体"/>
          <w:sz w:val="24"/>
          <w:szCs w:val="24"/>
        </w:rPr>
        <w:t xml:space="preserve">其他  </w:t>
      </w: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outlineLvl w:val="9"/>
        <w:rPr>
          <w:rFonts w:ascii="宋体" w:hAnsi="宋体" w:eastAsia="宋体"/>
          <w:sz w:val="24"/>
          <w:szCs w:val="24"/>
        </w:rPr>
      </w:pPr>
      <w:r>
        <w:rPr>
          <w:rFonts w:hint="eastAsia" w:ascii="宋体" w:hAnsi="宋体" w:eastAsia="宋体"/>
          <w:sz w:val="24"/>
          <w:szCs w:val="24"/>
        </w:rPr>
        <w:t>附件九：招标人要求投标人提交的其他投标资料</w:t>
      </w:r>
    </w:p>
    <w:p>
      <w:pPr>
        <w:adjustRightInd w:val="0"/>
        <w:snapToGrid w:val="0"/>
        <w:spacing w:line="300" w:lineRule="atLeast"/>
        <w:jc w:val="center"/>
        <w:outlineLvl w:val="9"/>
        <w:rPr>
          <w:rFonts w:ascii="宋体" w:hAnsi="宋体" w:eastAsia="宋体"/>
          <w:sz w:val="24"/>
          <w:szCs w:val="24"/>
        </w:rPr>
      </w:pPr>
    </w:p>
    <w:p>
      <w:pPr>
        <w:adjustRightInd w:val="0"/>
        <w:snapToGrid w:val="0"/>
        <w:spacing w:line="300" w:lineRule="atLeast"/>
        <w:jc w:val="center"/>
        <w:outlineLvl w:val="9"/>
        <w:rPr>
          <w:rFonts w:ascii="宋体" w:hAnsi="华文仿宋"/>
          <w:b/>
          <w:sz w:val="30"/>
        </w:rPr>
      </w:pPr>
    </w:p>
    <w:p>
      <w:pPr>
        <w:adjustRightInd w:val="0"/>
        <w:snapToGrid w:val="0"/>
        <w:spacing w:line="300" w:lineRule="atLeast"/>
        <w:jc w:val="center"/>
        <w:outlineLvl w:val="9"/>
        <w:rPr>
          <w:rFonts w:ascii="华文仿宋" w:hAnsi="华文仿宋" w:eastAsia="华文仿宋"/>
          <w:sz w:val="28"/>
        </w:rPr>
      </w:pPr>
      <w:r>
        <w:rPr>
          <w:rFonts w:hint="eastAsia" w:ascii="宋体" w:hAnsi="华文仿宋"/>
          <w:sz w:val="28"/>
        </w:rPr>
        <w:t>（本项无格式）</w:t>
      </w:r>
    </w:p>
    <w:p>
      <w:pPr>
        <w:spacing w:line="360" w:lineRule="auto"/>
        <w:ind w:right="300"/>
        <w:outlineLvl w:val="9"/>
        <w:rPr>
          <w:sz w:val="28"/>
          <w:szCs w:val="28"/>
        </w:rPr>
      </w:pPr>
    </w:p>
    <w:sectPr>
      <w:footerReference r:id="rId7" w:type="default"/>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Wingdings 2">
    <w:altName w:val="Wingdings"/>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w:t>
    </w:r>
    <w:r>
      <w:rPr>
        <w:lang w:val="zh-CN"/>
      </w:rPr>
      <w:fldChar w:fldCharType="end"/>
    </w:r>
  </w:p>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225</w:t>
    </w:r>
    <w:r>
      <w:rPr>
        <w:lang w:val="zh-CN"/>
      </w:rP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37</w:t>
    </w:r>
    <w:r>
      <w:rPr>
        <w:b/>
        <w:sz w:val="24"/>
        <w:szCs w:val="24"/>
      </w:rP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58754"/>
      <w:docPartObj>
        <w:docPartGallery w:val="autotext"/>
      </w:docPartObj>
    </w:sdtPr>
    <w:sdtContent>
      <w:p>
        <w:pPr>
          <w:pStyle w:val="14"/>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2"/>
      </w:rPr>
    </w:pPr>
    <w:r>
      <w:fldChar w:fldCharType="begin"/>
    </w:r>
    <w:r>
      <w:rPr>
        <w:rStyle w:val="22"/>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BC5A55"/>
    <w:multiLevelType w:val="multilevel"/>
    <w:tmpl w:val="07BC5A55"/>
    <w:lvl w:ilvl="0" w:tentative="0">
      <w:start w:val="1"/>
      <w:numFmt w:val="decimal"/>
      <w:lvlText w:val="（%1）"/>
      <w:lvlJc w:val="left"/>
      <w:pPr>
        <w:tabs>
          <w:tab w:val="left" w:pos="1155"/>
        </w:tabs>
        <w:ind w:left="1155" w:hanging="720"/>
      </w:pPr>
      <w:rPr>
        <w:rFonts w:hint="eastAsia"/>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1">
    <w:nsid w:val="087227AE"/>
    <w:multiLevelType w:val="singleLevel"/>
    <w:tmpl w:val="087227AE"/>
    <w:lvl w:ilvl="0" w:tentative="0">
      <w:start w:val="1"/>
      <w:numFmt w:val="decimal"/>
      <w:lvlText w:val="（%1）"/>
      <w:lvlJc w:val="left"/>
      <w:pPr>
        <w:tabs>
          <w:tab w:val="left" w:pos="1263"/>
        </w:tabs>
        <w:ind w:left="1263" w:hanging="696"/>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NzJlYzdiNDllNzU1MGMyNGQ3MzQ4NzkwYmMzOTMifQ=="/>
  </w:docVars>
  <w:rsids>
    <w:rsidRoot w:val="00157C97"/>
    <w:rsid w:val="000261AE"/>
    <w:rsid w:val="00061CED"/>
    <w:rsid w:val="00062D3E"/>
    <w:rsid w:val="00073588"/>
    <w:rsid w:val="000856C1"/>
    <w:rsid w:val="000904CF"/>
    <w:rsid w:val="000B60D2"/>
    <w:rsid w:val="000E7D39"/>
    <w:rsid w:val="001306F6"/>
    <w:rsid w:val="00157C97"/>
    <w:rsid w:val="0019699D"/>
    <w:rsid w:val="001F628B"/>
    <w:rsid w:val="00261E53"/>
    <w:rsid w:val="00270E65"/>
    <w:rsid w:val="003110A8"/>
    <w:rsid w:val="00313430"/>
    <w:rsid w:val="0031451A"/>
    <w:rsid w:val="003345A0"/>
    <w:rsid w:val="00343A46"/>
    <w:rsid w:val="003527BB"/>
    <w:rsid w:val="003534D5"/>
    <w:rsid w:val="00362997"/>
    <w:rsid w:val="00363F46"/>
    <w:rsid w:val="0037390A"/>
    <w:rsid w:val="003B7904"/>
    <w:rsid w:val="00406FAF"/>
    <w:rsid w:val="00426ABC"/>
    <w:rsid w:val="00447E6C"/>
    <w:rsid w:val="004619A8"/>
    <w:rsid w:val="0046535B"/>
    <w:rsid w:val="004A0C49"/>
    <w:rsid w:val="004C20FB"/>
    <w:rsid w:val="004D3944"/>
    <w:rsid w:val="00571B59"/>
    <w:rsid w:val="005A2F5D"/>
    <w:rsid w:val="005B2340"/>
    <w:rsid w:val="005B28D1"/>
    <w:rsid w:val="00643D74"/>
    <w:rsid w:val="00646241"/>
    <w:rsid w:val="00666027"/>
    <w:rsid w:val="0068740D"/>
    <w:rsid w:val="006915C2"/>
    <w:rsid w:val="00717C37"/>
    <w:rsid w:val="0074238F"/>
    <w:rsid w:val="007520E0"/>
    <w:rsid w:val="00754BA0"/>
    <w:rsid w:val="00762D99"/>
    <w:rsid w:val="007861FE"/>
    <w:rsid w:val="007954DB"/>
    <w:rsid w:val="00796DA0"/>
    <w:rsid w:val="007A5E74"/>
    <w:rsid w:val="007B06CE"/>
    <w:rsid w:val="007B6214"/>
    <w:rsid w:val="007B7C0A"/>
    <w:rsid w:val="007D07E4"/>
    <w:rsid w:val="007E6DAA"/>
    <w:rsid w:val="007F7101"/>
    <w:rsid w:val="00844953"/>
    <w:rsid w:val="0084498A"/>
    <w:rsid w:val="00851243"/>
    <w:rsid w:val="008606AE"/>
    <w:rsid w:val="00876F2D"/>
    <w:rsid w:val="008A70B0"/>
    <w:rsid w:val="008B54A5"/>
    <w:rsid w:val="00901E86"/>
    <w:rsid w:val="00912FD0"/>
    <w:rsid w:val="00944EBE"/>
    <w:rsid w:val="00971D89"/>
    <w:rsid w:val="009965F0"/>
    <w:rsid w:val="009A712E"/>
    <w:rsid w:val="00A12779"/>
    <w:rsid w:val="00A30CBF"/>
    <w:rsid w:val="00A86B17"/>
    <w:rsid w:val="00AD66EC"/>
    <w:rsid w:val="00AF76CA"/>
    <w:rsid w:val="00B431F9"/>
    <w:rsid w:val="00B55B56"/>
    <w:rsid w:val="00B94DA4"/>
    <w:rsid w:val="00BA0223"/>
    <w:rsid w:val="00BE09CD"/>
    <w:rsid w:val="00BF16D4"/>
    <w:rsid w:val="00BF53F4"/>
    <w:rsid w:val="00C2553F"/>
    <w:rsid w:val="00C2733A"/>
    <w:rsid w:val="00CA0E3B"/>
    <w:rsid w:val="00CD0B68"/>
    <w:rsid w:val="00D07C2E"/>
    <w:rsid w:val="00D472B4"/>
    <w:rsid w:val="00D50901"/>
    <w:rsid w:val="00D720EB"/>
    <w:rsid w:val="00DE2468"/>
    <w:rsid w:val="00DF2B85"/>
    <w:rsid w:val="00E30AC9"/>
    <w:rsid w:val="00E673C4"/>
    <w:rsid w:val="00E975A0"/>
    <w:rsid w:val="00EB5DBF"/>
    <w:rsid w:val="00ED7B23"/>
    <w:rsid w:val="00EE6651"/>
    <w:rsid w:val="00F1448E"/>
    <w:rsid w:val="00F1599D"/>
    <w:rsid w:val="00F304C3"/>
    <w:rsid w:val="00F43512"/>
    <w:rsid w:val="00F46E50"/>
    <w:rsid w:val="00F54480"/>
    <w:rsid w:val="00F91C35"/>
    <w:rsid w:val="00FA33CB"/>
    <w:rsid w:val="00FC02E8"/>
    <w:rsid w:val="00FE4182"/>
    <w:rsid w:val="00FE566F"/>
    <w:rsid w:val="00FF4F89"/>
    <w:rsid w:val="017C3958"/>
    <w:rsid w:val="02B07C28"/>
    <w:rsid w:val="0A154768"/>
    <w:rsid w:val="0AF51299"/>
    <w:rsid w:val="0D6009CA"/>
    <w:rsid w:val="0DDB12B0"/>
    <w:rsid w:val="10100BC1"/>
    <w:rsid w:val="179B51F9"/>
    <w:rsid w:val="1B584889"/>
    <w:rsid w:val="20C26EDB"/>
    <w:rsid w:val="30B8106A"/>
    <w:rsid w:val="31114514"/>
    <w:rsid w:val="327D2771"/>
    <w:rsid w:val="351C0A92"/>
    <w:rsid w:val="3A8D1C67"/>
    <w:rsid w:val="3B2E2EA6"/>
    <w:rsid w:val="3B8D6743"/>
    <w:rsid w:val="3D2F4D8D"/>
    <w:rsid w:val="408758F5"/>
    <w:rsid w:val="419731DA"/>
    <w:rsid w:val="41CB64B0"/>
    <w:rsid w:val="42212EB5"/>
    <w:rsid w:val="44A040E0"/>
    <w:rsid w:val="45D90C31"/>
    <w:rsid w:val="4A726952"/>
    <w:rsid w:val="4B2C4391"/>
    <w:rsid w:val="4CD83CBF"/>
    <w:rsid w:val="4D86231F"/>
    <w:rsid w:val="50CB693C"/>
    <w:rsid w:val="520C1134"/>
    <w:rsid w:val="54901C75"/>
    <w:rsid w:val="561E477F"/>
    <w:rsid w:val="5FF115E4"/>
    <w:rsid w:val="61894B2C"/>
    <w:rsid w:val="661F2936"/>
    <w:rsid w:val="6DE7236B"/>
    <w:rsid w:val="6F980B06"/>
    <w:rsid w:val="725D0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7"/>
    <w:link w:val="26"/>
    <w:qFormat/>
    <w:uiPriority w:val="0"/>
    <w:pPr>
      <w:keepNext/>
      <w:keepLines/>
      <w:spacing w:line="360" w:lineRule="auto"/>
      <w:ind w:firstLine="398" w:firstLineChars="166"/>
      <w:outlineLvl w:val="1"/>
    </w:pPr>
    <w:rPr>
      <w:rFonts w:ascii="Times New Roman" w:hAnsi="Times New Roman" w:eastAsia="宋体" w:cs="Times New Roman"/>
      <w:szCs w:val="24"/>
    </w:rPr>
  </w:style>
  <w:style w:type="paragraph" w:styleId="8">
    <w:name w:val="heading 3"/>
    <w:basedOn w:val="1"/>
    <w:next w:val="7"/>
    <w:link w:val="27"/>
    <w:qFormat/>
    <w:uiPriority w:val="0"/>
    <w:pPr>
      <w:keepNext/>
      <w:tabs>
        <w:tab w:val="left" w:pos="360"/>
        <w:tab w:val="left" w:pos="2835"/>
      </w:tabs>
      <w:adjustRightInd w:val="0"/>
      <w:spacing w:after="360" w:line="400" w:lineRule="exact"/>
      <w:ind w:left="1134" w:hanging="1134"/>
      <w:textAlignment w:val="baseline"/>
      <w:outlineLvl w:val="2"/>
    </w:pPr>
    <w:rPr>
      <w:rFonts w:ascii="黑体" w:hAnsi="Times New Roman" w:eastAsia="黑体" w:cs="Times New Roman"/>
      <w:kern w:val="0"/>
      <w:sz w:val="28"/>
      <w:szCs w:val="24"/>
    </w:rPr>
  </w:style>
  <w:style w:type="paragraph" w:styleId="9">
    <w:name w:val="heading 4"/>
    <w:basedOn w:val="1"/>
    <w:next w:val="1"/>
    <w:link w:val="28"/>
    <w:qFormat/>
    <w:uiPriority w:val="0"/>
    <w:pPr>
      <w:keepNext/>
      <w:keepLines/>
      <w:tabs>
        <w:tab w:val="left" w:pos="1431"/>
      </w:tabs>
      <w:adjustRightInd w:val="0"/>
      <w:spacing w:before="280" w:after="290" w:line="376" w:lineRule="atLeast"/>
      <w:ind w:left="1431" w:hanging="1191"/>
      <w:jc w:val="left"/>
      <w:textAlignment w:val="baseline"/>
      <w:outlineLvl w:val="3"/>
    </w:pPr>
    <w:rPr>
      <w:rFonts w:ascii="Arial" w:hAnsi="Arial" w:eastAsia="黑体" w:cs="Times New Roman"/>
      <w:b/>
      <w:bCs/>
      <w:kern w:val="0"/>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overflowPunct w:val="0"/>
      <w:spacing w:line="480" w:lineRule="exact"/>
      <w:ind w:firstLine="200" w:firstLineChars="200"/>
      <w:jc w:val="left"/>
    </w:pPr>
    <w:rPr>
      <w:rFonts w:ascii="Times New Roman" w:hAnsi="Times New Roman"/>
      <w:sz w:val="28"/>
      <w:szCs w:val="24"/>
    </w:rPr>
  </w:style>
  <w:style w:type="paragraph" w:styleId="3">
    <w:name w:val="Body Text Indent"/>
    <w:basedOn w:val="1"/>
    <w:next w:val="4"/>
    <w:qFormat/>
    <w:uiPriority w:val="99"/>
    <w:pPr>
      <w:ind w:firstLine="630"/>
      <w:textAlignment w:val="baseline"/>
    </w:pPr>
    <w:rPr>
      <w:kern w:val="0"/>
      <w:sz w:val="32"/>
    </w:rPr>
  </w:style>
  <w:style w:type="paragraph" w:styleId="4">
    <w:name w:val="Body Text"/>
    <w:basedOn w:val="1"/>
    <w:next w:val="1"/>
    <w:unhideWhenUsed/>
    <w:qFormat/>
    <w:uiPriority w:val="0"/>
    <w:pPr>
      <w:spacing w:after="120"/>
    </w:pPr>
  </w:style>
  <w:style w:type="paragraph" w:styleId="7">
    <w:name w:val="Normal Indent"/>
    <w:basedOn w:val="1"/>
    <w:qFormat/>
    <w:uiPriority w:val="0"/>
    <w:pPr>
      <w:ind w:firstLine="420" w:firstLineChars="200"/>
    </w:pPr>
    <w:rPr>
      <w:rFonts w:ascii="Times New Roman" w:hAnsi="Times New Roman" w:eastAsia="宋体" w:cs="Times New Roman"/>
      <w:szCs w:val="24"/>
    </w:rPr>
  </w:style>
  <w:style w:type="paragraph" w:styleId="10">
    <w:name w:val="annotation text"/>
    <w:basedOn w:val="1"/>
    <w:link w:val="31"/>
    <w:semiHidden/>
    <w:unhideWhenUsed/>
    <w:qFormat/>
    <w:uiPriority w:val="0"/>
    <w:pPr>
      <w:jc w:val="left"/>
    </w:pPr>
  </w:style>
  <w:style w:type="paragraph" w:styleId="11">
    <w:name w:val="Body Text 3"/>
    <w:basedOn w:val="1"/>
    <w:link w:val="44"/>
    <w:semiHidden/>
    <w:unhideWhenUsed/>
    <w:qFormat/>
    <w:uiPriority w:val="99"/>
    <w:pPr>
      <w:spacing w:after="120"/>
    </w:pPr>
    <w:rPr>
      <w:sz w:val="16"/>
      <w:szCs w:val="16"/>
    </w:rPr>
  </w:style>
  <w:style w:type="paragraph" w:styleId="12">
    <w:name w:val="Plain Text"/>
    <w:basedOn w:val="1"/>
    <w:link w:val="43"/>
    <w:qFormat/>
    <w:uiPriority w:val="0"/>
    <w:rPr>
      <w:rFonts w:ascii="宋体" w:hAnsi="Courier New" w:eastAsia="宋体" w:cs="Times New Roman"/>
      <w:szCs w:val="21"/>
    </w:rPr>
  </w:style>
  <w:style w:type="paragraph" w:styleId="13">
    <w:name w:val="Balloon Text"/>
    <w:basedOn w:val="1"/>
    <w:link w:val="34"/>
    <w:semiHidden/>
    <w:qFormat/>
    <w:uiPriority w:val="0"/>
    <w:rPr>
      <w:rFonts w:ascii="Times New Roman" w:hAnsi="Times New Roman" w:eastAsia="宋体" w:cs="Times New Roman"/>
      <w:sz w:val="18"/>
      <w:szCs w:val="18"/>
    </w:rPr>
  </w:style>
  <w:style w:type="paragraph" w:styleId="14">
    <w:name w:val="footer"/>
    <w:basedOn w:val="1"/>
    <w:link w:val="33"/>
    <w:qFormat/>
    <w:uiPriority w:val="99"/>
    <w:pPr>
      <w:tabs>
        <w:tab w:val="center" w:pos="4153"/>
        <w:tab w:val="right" w:pos="8306"/>
      </w:tabs>
      <w:snapToGrid w:val="0"/>
      <w:jc w:val="left"/>
    </w:pPr>
    <w:rPr>
      <w:sz w:val="18"/>
      <w:szCs w:val="18"/>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rPr>
      <w:rFonts w:ascii="Times New Roman" w:hAnsi="Times New Roman" w:eastAsia="宋体" w:cs="Times New Roman"/>
      <w:szCs w:val="24"/>
    </w:rPr>
  </w:style>
  <w:style w:type="paragraph" w:styleId="17">
    <w:name w:val="toc 2"/>
    <w:basedOn w:val="1"/>
    <w:next w:val="1"/>
    <w:qFormat/>
    <w:uiPriority w:val="0"/>
    <w:pPr>
      <w:ind w:left="420" w:leftChars="200"/>
    </w:pPr>
    <w:rPr>
      <w:rFonts w:ascii="Times New Roman" w:hAnsi="Times New Roman" w:eastAsia="宋体" w:cs="Times New Roman"/>
      <w:szCs w:val="24"/>
    </w:rPr>
  </w:style>
  <w:style w:type="paragraph" w:styleId="18">
    <w:name w:val="annotation subject"/>
    <w:basedOn w:val="10"/>
    <w:next w:val="10"/>
    <w:link w:val="32"/>
    <w:semiHidden/>
    <w:qFormat/>
    <w:uiPriority w:val="0"/>
    <w:rPr>
      <w:rFonts w:ascii="Times New Roman" w:hAnsi="Times New Roman" w:eastAsia="宋体" w:cs="Times New Roman"/>
      <w:b/>
      <w:bCs/>
      <w:szCs w:val="24"/>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qFormat/>
    <w:uiPriority w:val="0"/>
  </w:style>
  <w:style w:type="character" w:styleId="23">
    <w:name w:val="FollowedHyperlink"/>
    <w:basedOn w:val="21"/>
    <w:semiHidden/>
    <w:unhideWhenUsed/>
    <w:qFormat/>
    <w:uiPriority w:val="99"/>
    <w:rPr>
      <w:color w:val="000000"/>
      <w:u w:val="single"/>
    </w:rPr>
  </w:style>
  <w:style w:type="character" w:styleId="24">
    <w:name w:val="Hyperlink"/>
    <w:basedOn w:val="21"/>
    <w:semiHidden/>
    <w:unhideWhenUsed/>
    <w:qFormat/>
    <w:uiPriority w:val="99"/>
    <w:rPr>
      <w:color w:val="051970"/>
      <w:u w:val="single"/>
    </w:rPr>
  </w:style>
  <w:style w:type="character" w:styleId="25">
    <w:name w:val="annotation reference"/>
    <w:semiHidden/>
    <w:qFormat/>
    <w:uiPriority w:val="0"/>
    <w:rPr>
      <w:sz w:val="21"/>
      <w:szCs w:val="21"/>
    </w:rPr>
  </w:style>
  <w:style w:type="character" w:customStyle="1" w:styleId="26">
    <w:name w:val="标题 2 Char"/>
    <w:basedOn w:val="21"/>
    <w:link w:val="6"/>
    <w:qFormat/>
    <w:uiPriority w:val="0"/>
    <w:rPr>
      <w:rFonts w:ascii="Times New Roman" w:hAnsi="Times New Roman" w:eastAsia="宋体" w:cs="Times New Roman"/>
      <w:szCs w:val="24"/>
    </w:rPr>
  </w:style>
  <w:style w:type="character" w:customStyle="1" w:styleId="27">
    <w:name w:val="标题 3 Char"/>
    <w:basedOn w:val="21"/>
    <w:link w:val="8"/>
    <w:qFormat/>
    <w:uiPriority w:val="0"/>
    <w:rPr>
      <w:rFonts w:ascii="黑体" w:hAnsi="Times New Roman" w:eastAsia="黑体" w:cs="Times New Roman"/>
      <w:kern w:val="0"/>
      <w:sz w:val="28"/>
      <w:szCs w:val="24"/>
    </w:rPr>
  </w:style>
  <w:style w:type="character" w:customStyle="1" w:styleId="28">
    <w:name w:val="标题 4 Char"/>
    <w:basedOn w:val="21"/>
    <w:link w:val="9"/>
    <w:qFormat/>
    <w:uiPriority w:val="0"/>
    <w:rPr>
      <w:rFonts w:ascii="Arial" w:hAnsi="Arial" w:eastAsia="黑体" w:cs="Times New Roman"/>
      <w:b/>
      <w:bCs/>
      <w:kern w:val="0"/>
      <w:sz w:val="28"/>
      <w:szCs w:val="28"/>
    </w:rPr>
  </w:style>
  <w:style w:type="character" w:customStyle="1" w:styleId="29">
    <w:name w:val="页眉 Char"/>
    <w:link w:val="15"/>
    <w:qFormat/>
    <w:uiPriority w:val="0"/>
    <w:rPr>
      <w:sz w:val="18"/>
      <w:szCs w:val="18"/>
    </w:rPr>
  </w:style>
  <w:style w:type="character" w:customStyle="1" w:styleId="30">
    <w:name w:val="页脚 Char"/>
    <w:link w:val="14"/>
    <w:qFormat/>
    <w:uiPriority w:val="99"/>
    <w:rPr>
      <w:sz w:val="18"/>
      <w:szCs w:val="18"/>
    </w:rPr>
  </w:style>
  <w:style w:type="character" w:customStyle="1" w:styleId="31">
    <w:name w:val="批注文字 Char"/>
    <w:basedOn w:val="21"/>
    <w:link w:val="10"/>
    <w:semiHidden/>
    <w:qFormat/>
    <w:uiPriority w:val="99"/>
  </w:style>
  <w:style w:type="character" w:customStyle="1" w:styleId="32">
    <w:name w:val="批注主题 Char"/>
    <w:basedOn w:val="31"/>
    <w:link w:val="18"/>
    <w:semiHidden/>
    <w:qFormat/>
    <w:uiPriority w:val="0"/>
    <w:rPr>
      <w:rFonts w:ascii="Times New Roman" w:hAnsi="Times New Roman" w:eastAsia="宋体" w:cs="Times New Roman"/>
      <w:b/>
      <w:bCs/>
      <w:szCs w:val="24"/>
    </w:rPr>
  </w:style>
  <w:style w:type="character" w:customStyle="1" w:styleId="33">
    <w:name w:val="页脚 Char1"/>
    <w:basedOn w:val="21"/>
    <w:link w:val="14"/>
    <w:semiHidden/>
    <w:qFormat/>
    <w:uiPriority w:val="99"/>
    <w:rPr>
      <w:sz w:val="18"/>
      <w:szCs w:val="18"/>
    </w:rPr>
  </w:style>
  <w:style w:type="character" w:customStyle="1" w:styleId="34">
    <w:name w:val="批注框文本 Char"/>
    <w:basedOn w:val="21"/>
    <w:link w:val="13"/>
    <w:semiHidden/>
    <w:qFormat/>
    <w:uiPriority w:val="0"/>
    <w:rPr>
      <w:rFonts w:ascii="Times New Roman" w:hAnsi="Times New Roman" w:eastAsia="宋体" w:cs="Times New Roman"/>
      <w:sz w:val="18"/>
      <w:szCs w:val="18"/>
    </w:rPr>
  </w:style>
  <w:style w:type="character" w:customStyle="1" w:styleId="35">
    <w:name w:val="页眉 Char1"/>
    <w:basedOn w:val="21"/>
    <w:link w:val="15"/>
    <w:semiHidden/>
    <w:qFormat/>
    <w:uiPriority w:val="99"/>
    <w:rPr>
      <w:sz w:val="18"/>
      <w:szCs w:val="18"/>
    </w:rPr>
  </w:style>
  <w:style w:type="paragraph" w:customStyle="1" w:styleId="36">
    <w:name w:val="样式 楷体_GB2312 小四 首行缩进:  0.8 厘米 行距: 固定值 28 磅"/>
    <w:basedOn w:val="1"/>
    <w:qFormat/>
    <w:uiPriority w:val="0"/>
    <w:pPr>
      <w:jc w:val="center"/>
    </w:pPr>
    <w:rPr>
      <w:rFonts w:ascii="Times New Roman" w:hAnsi="宋体" w:eastAsia="宋体" w:cs="Times New Roman"/>
      <w:b/>
      <w:bCs/>
      <w:color w:val="3366FF"/>
      <w:szCs w:val="24"/>
    </w:rPr>
  </w:style>
  <w:style w:type="paragraph" w:customStyle="1" w:styleId="37">
    <w:name w:val="样式 标题 2 + (西文) Times New Roman (中文) 仿宋_GB2312 居中 段前: 6 磅 段后:..."/>
    <w:basedOn w:val="6"/>
    <w:qFormat/>
    <w:uiPriority w:val="0"/>
    <w:pPr>
      <w:spacing w:before="120" w:after="120"/>
      <w:ind w:firstLine="200" w:firstLineChars="200"/>
      <w:jc w:val="left"/>
    </w:pPr>
    <w:rPr>
      <w:rFonts w:eastAsia="仿宋_GB2312" w:cs="宋体"/>
      <w:bCs/>
      <w:sz w:val="32"/>
      <w:szCs w:val="20"/>
    </w:rPr>
  </w:style>
  <w:style w:type="paragraph" w:styleId="38">
    <w:name w:val="List Paragraph"/>
    <w:basedOn w:val="1"/>
    <w:qFormat/>
    <w:uiPriority w:val="34"/>
    <w:pPr>
      <w:ind w:firstLine="420" w:firstLineChars="200"/>
    </w:pPr>
  </w:style>
  <w:style w:type="character" w:customStyle="1" w:styleId="39">
    <w:name w:val="标题 1 Char"/>
    <w:basedOn w:val="21"/>
    <w:link w:val="5"/>
    <w:qFormat/>
    <w:uiPriority w:val="0"/>
    <w:rPr>
      <w:rFonts w:ascii="Times New Roman" w:hAnsi="Times New Roman" w:eastAsia="宋体" w:cs="Times New Roman"/>
      <w:b/>
      <w:bCs/>
      <w:kern w:val="44"/>
      <w:sz w:val="44"/>
      <w:szCs w:val="44"/>
    </w:rPr>
  </w:style>
  <w:style w:type="paragraph" w:customStyle="1" w:styleId="40">
    <w:name w:val="样式 标题 2 + Times New Roman 四号 非加粗 段前: 5 磅 段后: 0 磅 行距: 固定值 20..."/>
    <w:basedOn w:val="6"/>
    <w:qFormat/>
    <w:uiPriority w:val="0"/>
    <w:pPr>
      <w:spacing w:before="100" w:line="400" w:lineRule="exact"/>
      <w:ind w:firstLine="0" w:firstLineChars="0"/>
    </w:pPr>
    <w:rPr>
      <w:rFonts w:eastAsia="黑体" w:cs="宋体"/>
      <w:sz w:val="28"/>
      <w:szCs w:val="20"/>
    </w:rPr>
  </w:style>
  <w:style w:type="character" w:customStyle="1" w:styleId="41">
    <w:name w:val="Char Char"/>
    <w:qFormat/>
    <w:uiPriority w:val="0"/>
    <w:rPr>
      <w:rFonts w:ascii="Arial" w:hAnsi="Arial" w:eastAsia="黑体"/>
      <w:b/>
      <w:bCs/>
      <w:kern w:val="2"/>
      <w:sz w:val="32"/>
      <w:szCs w:val="32"/>
      <w:lang w:val="en-US" w:eastAsia="zh-CN" w:bidi="ar-SA"/>
    </w:rPr>
  </w:style>
  <w:style w:type="paragraph" w:customStyle="1" w:styleId="42">
    <w:name w:val="3"/>
    <w:basedOn w:val="1"/>
    <w:next w:val="11"/>
    <w:qFormat/>
    <w:uiPriority w:val="0"/>
    <w:rPr>
      <w:rFonts w:ascii="宋体" w:hAnsi="Times New Roman" w:eastAsia="宋体" w:cs="Times New Roman"/>
      <w:sz w:val="24"/>
      <w:szCs w:val="20"/>
    </w:rPr>
  </w:style>
  <w:style w:type="character" w:customStyle="1" w:styleId="43">
    <w:name w:val="纯文本 Char"/>
    <w:basedOn w:val="21"/>
    <w:link w:val="12"/>
    <w:qFormat/>
    <w:uiPriority w:val="0"/>
    <w:rPr>
      <w:rFonts w:ascii="宋体" w:hAnsi="Courier New" w:eastAsia="宋体" w:cs="Times New Roman"/>
      <w:szCs w:val="21"/>
    </w:rPr>
  </w:style>
  <w:style w:type="character" w:customStyle="1" w:styleId="44">
    <w:name w:val="正文文本 3 Char"/>
    <w:basedOn w:val="21"/>
    <w:link w:val="11"/>
    <w:semiHidden/>
    <w:qFormat/>
    <w:uiPriority w:val="99"/>
    <w:rPr>
      <w:sz w:val="16"/>
      <w:szCs w:val="16"/>
    </w:rPr>
  </w:style>
  <w:style w:type="paragraph" w:customStyle="1" w:styleId="45">
    <w:name w:val="样式 标题 3 + (中文) 黑体 小四 非加粗 段前: 7.8 磅 段后: 0 磅 行距: 固定值 20 磅"/>
    <w:basedOn w:val="8"/>
    <w:qFormat/>
    <w:uiPriority w:val="0"/>
    <w:pPr>
      <w:keepLines/>
      <w:tabs>
        <w:tab w:val="clear" w:pos="360"/>
        <w:tab w:val="clear" w:pos="2835"/>
      </w:tabs>
      <w:adjustRightInd/>
      <w:spacing w:after="0"/>
      <w:ind w:left="0" w:firstLine="0"/>
      <w:textAlignment w:val="auto"/>
    </w:pPr>
    <w:rPr>
      <w:rFonts w:ascii="Times New Roman"/>
      <w:kern w:val="2"/>
      <w:sz w:val="24"/>
      <w:szCs w:val="20"/>
    </w:rPr>
  </w:style>
  <w:style w:type="paragraph" w:customStyle="1" w:styleId="46">
    <w:name w:val="WPSOffice手动目录 1"/>
    <w:qFormat/>
    <w:uiPriority w:val="0"/>
    <w:pPr>
      <w:ind w:leftChars="0"/>
    </w:pPr>
    <w:rPr>
      <w:rFonts w:asciiTheme="minorHAnsi" w:hAnsiTheme="minorHAnsi" w:eastAsiaTheme="minorEastAsia" w:cstheme="minorBidi"/>
      <w:sz w:val="20"/>
      <w:szCs w:val="20"/>
    </w:rPr>
  </w:style>
  <w:style w:type="paragraph" w:customStyle="1" w:styleId="47">
    <w:name w:val="WPSOffice手动目录 2"/>
    <w:qFormat/>
    <w:uiPriority w:val="0"/>
    <w:pPr>
      <w:ind w:leftChars="200"/>
    </w:pPr>
    <w:rPr>
      <w:rFonts w:asciiTheme="minorHAnsi" w:hAnsiTheme="minorHAnsi" w:eastAsiaTheme="minorEastAsia" w:cstheme="minorBidi"/>
      <w:sz w:val="20"/>
      <w:szCs w:val="20"/>
    </w:rPr>
  </w:style>
  <w:style w:type="paragraph" w:customStyle="1" w:styleId="48">
    <w:name w:val="样式 首行缩进:  2 字符"/>
    <w:basedOn w:val="1"/>
    <w:qFormat/>
    <w:uiPriority w:val="0"/>
    <w:pPr>
      <w:adjustRightInd/>
      <w:snapToGrid/>
      <w:spacing w:line="480" w:lineRule="exact"/>
      <w:ind w:firstLine="480"/>
    </w:pPr>
    <w:rPr>
      <w:rFonts w:ascii="Times New Roman" w:hAnsi="Times New Roman"/>
      <w:lang w:val="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B1945E-AE96-4435-B912-06F88361B211}">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14097</Words>
  <Characters>14815</Characters>
  <Lines>142</Lines>
  <Paragraphs>40</Paragraphs>
  <TotalTime>198</TotalTime>
  <ScaleCrop>false</ScaleCrop>
  <LinksUpToDate>false</LinksUpToDate>
  <CharactersWithSpaces>16984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2017-09-28T10:20:00Z</dcterms:created>
  <dc:creator>李俊</dc:creator>
  <cp:lastModifiedBy>fly</cp:lastModifiedBy>
  <dcterms:modified xsi:type="dcterms:W3CDTF">2023-10-17T09:48:30Z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90FD6EA8361448EDBE578338C19FDCC6</vt:lpwstr>
  </property>
</Properties>
</file>